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7A0AE" w14:textId="020729A3" w:rsidR="00F673B4" w:rsidRPr="0052545E" w:rsidRDefault="00F673B4" w:rsidP="00CC369F">
      <w:pPr>
        <w:pStyle w:val="Ttulo"/>
        <w:ind w:left="0" w:right="0"/>
        <w:rPr>
          <w:sz w:val="36"/>
          <w:szCs w:val="36"/>
          <w:lang w:val="es-EC"/>
        </w:rPr>
      </w:pPr>
      <w:r w:rsidRPr="0052545E">
        <w:rPr>
          <w:sz w:val="36"/>
          <w:szCs w:val="36"/>
          <w:lang w:val="es-EC"/>
        </w:rPr>
        <w:t>Entornos virtuales de aprendizaje para la enseñanza del idioma inglés en la educación superior: una revisión sistemática</w:t>
      </w:r>
    </w:p>
    <w:p w14:paraId="6F964803" w14:textId="77777777" w:rsidR="00F673B4" w:rsidRPr="0052545E" w:rsidRDefault="00F673B4" w:rsidP="00CC369F">
      <w:pPr>
        <w:pBdr>
          <w:bottom w:val="single" w:sz="4" w:space="1" w:color="4472C4" w:themeColor="accent1"/>
        </w:pBdr>
        <w:jc w:val="center"/>
        <w:rPr>
          <w:b/>
          <w:sz w:val="24"/>
          <w:szCs w:val="24"/>
          <w:lang w:val="es-EC"/>
        </w:rPr>
      </w:pPr>
    </w:p>
    <w:p w14:paraId="34AC2ADF" w14:textId="2AB2DEC5" w:rsidR="00F673B4" w:rsidRPr="0052545E" w:rsidRDefault="00F673B4" w:rsidP="00CC369F">
      <w:pPr>
        <w:spacing w:before="128"/>
        <w:jc w:val="center"/>
        <w:rPr>
          <w:i/>
          <w:sz w:val="28"/>
          <w:szCs w:val="28"/>
        </w:rPr>
      </w:pPr>
      <w:r w:rsidRPr="0052545E">
        <w:rPr>
          <w:i/>
          <w:sz w:val="28"/>
          <w:szCs w:val="28"/>
        </w:rPr>
        <w:t xml:space="preserve">Virtual </w:t>
      </w:r>
      <w:r w:rsidR="00B23095" w:rsidRPr="0052545E">
        <w:rPr>
          <w:i/>
          <w:sz w:val="28"/>
          <w:szCs w:val="28"/>
        </w:rPr>
        <w:t xml:space="preserve">learning environments for </w:t>
      </w:r>
      <w:r w:rsidR="00FB2EDF" w:rsidRPr="0052545E">
        <w:rPr>
          <w:i/>
          <w:sz w:val="28"/>
          <w:szCs w:val="28"/>
        </w:rPr>
        <w:t>English</w:t>
      </w:r>
      <w:r w:rsidR="00B23095" w:rsidRPr="0052545E">
        <w:rPr>
          <w:i/>
          <w:sz w:val="28"/>
          <w:szCs w:val="28"/>
        </w:rPr>
        <w:t xml:space="preserve"> language education in higher education: a systematic review</w:t>
      </w:r>
    </w:p>
    <w:p w14:paraId="5D950737" w14:textId="1553A697" w:rsidR="00F673B4" w:rsidRPr="0052545E" w:rsidRDefault="00F673B4" w:rsidP="00FB2EDF">
      <w:pPr>
        <w:pStyle w:val="Textoindependiente"/>
        <w:spacing w:line="276" w:lineRule="auto"/>
        <w:rPr>
          <w:i/>
          <w:sz w:val="24"/>
          <w:szCs w:val="24"/>
        </w:rPr>
      </w:pPr>
    </w:p>
    <w:p w14:paraId="270EC164" w14:textId="5D14AFAF" w:rsidR="00F673B4" w:rsidRPr="0052545E" w:rsidRDefault="00F673B4" w:rsidP="00FB2EDF">
      <w:pPr>
        <w:pStyle w:val="Textoindependiente"/>
        <w:spacing w:line="276" w:lineRule="auto"/>
        <w:rPr>
          <w:i/>
          <w:sz w:val="24"/>
          <w:szCs w:val="24"/>
        </w:rPr>
      </w:pPr>
      <w:r w:rsidRPr="0052545E">
        <w:rPr>
          <w:noProof/>
          <w:sz w:val="24"/>
          <w:szCs w:val="24"/>
          <w:lang w:eastAsia="es-EC"/>
        </w:rPr>
        <w:drawing>
          <wp:anchor distT="0" distB="0" distL="114300" distR="114300" simplePos="0" relativeHeight="251662336" behindDoc="0" locked="0" layoutInCell="1" allowOverlap="1" wp14:anchorId="716224BB" wp14:editId="5C9EE3AF">
            <wp:simplePos x="0" y="0"/>
            <wp:positionH relativeFrom="column">
              <wp:posOffset>2567940</wp:posOffset>
            </wp:positionH>
            <wp:positionV relativeFrom="paragraph">
              <wp:posOffset>114300</wp:posOffset>
            </wp:positionV>
            <wp:extent cx="182245" cy="182245"/>
            <wp:effectExtent l="0" t="0" r="8255" b="8255"/>
            <wp:wrapNone/>
            <wp:docPr id="1"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245" cy="18224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aconcuadrcula"/>
        <w:tblW w:w="79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
        <w:gridCol w:w="3646"/>
        <w:gridCol w:w="425"/>
        <w:gridCol w:w="3538"/>
        <w:gridCol w:w="6"/>
      </w:tblGrid>
      <w:tr w:rsidR="00F673B4" w:rsidRPr="0052545E" w14:paraId="4B82F28E" w14:textId="77777777" w:rsidTr="00FB2EDF">
        <w:trPr>
          <w:gridAfter w:val="1"/>
          <w:wAfter w:w="6" w:type="dxa"/>
        </w:trPr>
        <w:tc>
          <w:tcPr>
            <w:tcW w:w="281" w:type="dxa"/>
            <w:tcBorders>
              <w:right w:val="single" w:sz="4" w:space="0" w:color="auto"/>
            </w:tcBorders>
          </w:tcPr>
          <w:p w14:paraId="0B47BD67" w14:textId="77777777" w:rsidR="00F673B4" w:rsidRPr="0052545E" w:rsidRDefault="00F673B4" w:rsidP="00FB2EDF">
            <w:pPr>
              <w:tabs>
                <w:tab w:val="left" w:pos="8908"/>
                <w:tab w:val="right" w:pos="9638"/>
              </w:tabs>
              <w:spacing w:line="276" w:lineRule="auto"/>
              <w:jc w:val="center"/>
              <w:rPr>
                <w:color w:val="000000"/>
                <w:sz w:val="24"/>
                <w:szCs w:val="24"/>
              </w:rPr>
            </w:pPr>
            <w:r w:rsidRPr="0052545E">
              <w:rPr>
                <w:b/>
                <w:bCs/>
                <w:sz w:val="24"/>
                <w:szCs w:val="24"/>
                <w:vertAlign w:val="superscript"/>
              </w:rPr>
              <w:t>1</w:t>
            </w:r>
          </w:p>
        </w:tc>
        <w:tc>
          <w:tcPr>
            <w:tcW w:w="3655" w:type="dxa"/>
            <w:tcBorders>
              <w:top w:val="single" w:sz="4" w:space="0" w:color="auto"/>
              <w:left w:val="single" w:sz="4" w:space="0" w:color="auto"/>
              <w:bottom w:val="single" w:sz="4" w:space="0" w:color="auto"/>
              <w:right w:val="single" w:sz="4" w:space="0" w:color="auto"/>
            </w:tcBorders>
          </w:tcPr>
          <w:p w14:paraId="5A39D901" w14:textId="5831DB57" w:rsidR="00F673B4" w:rsidRPr="0052545E" w:rsidRDefault="00F673B4" w:rsidP="00FB2EDF">
            <w:pPr>
              <w:pBdr>
                <w:top w:val="nil"/>
                <w:left w:val="nil"/>
                <w:bottom w:val="nil"/>
                <w:right w:val="nil"/>
                <w:between w:val="nil"/>
              </w:pBdr>
              <w:spacing w:line="276" w:lineRule="auto"/>
              <w:ind w:left="142" w:hanging="142"/>
              <w:jc w:val="both"/>
              <w:rPr>
                <w:color w:val="000000"/>
                <w:sz w:val="20"/>
                <w:szCs w:val="20"/>
              </w:rPr>
            </w:pPr>
            <w:r w:rsidRPr="0052545E">
              <w:rPr>
                <w:sz w:val="20"/>
                <w:szCs w:val="20"/>
              </w:rPr>
              <w:t>José Luis Andrade Mendoza</w:t>
            </w:r>
          </w:p>
        </w:tc>
        <w:tc>
          <w:tcPr>
            <w:tcW w:w="426" w:type="dxa"/>
            <w:tcBorders>
              <w:top w:val="single" w:sz="4" w:space="0" w:color="auto"/>
              <w:left w:val="single" w:sz="4" w:space="0" w:color="auto"/>
              <w:bottom w:val="single" w:sz="4" w:space="0" w:color="auto"/>
              <w:right w:val="single" w:sz="4" w:space="0" w:color="auto"/>
            </w:tcBorders>
          </w:tcPr>
          <w:p w14:paraId="7846EB3A" w14:textId="297087C1" w:rsidR="00F673B4" w:rsidRPr="0052545E" w:rsidRDefault="00F673B4" w:rsidP="00FB2EDF">
            <w:pPr>
              <w:tabs>
                <w:tab w:val="left" w:pos="8908"/>
                <w:tab w:val="right" w:pos="9638"/>
              </w:tabs>
              <w:spacing w:line="276" w:lineRule="auto"/>
              <w:jc w:val="center"/>
              <w:rPr>
                <w:color w:val="000000"/>
                <w:sz w:val="20"/>
                <w:szCs w:val="20"/>
              </w:rPr>
            </w:pPr>
          </w:p>
        </w:tc>
        <w:tc>
          <w:tcPr>
            <w:tcW w:w="3543" w:type="dxa"/>
            <w:tcBorders>
              <w:top w:val="single" w:sz="4" w:space="0" w:color="auto"/>
              <w:left w:val="single" w:sz="4" w:space="0" w:color="auto"/>
              <w:bottom w:val="single" w:sz="4" w:space="0" w:color="auto"/>
              <w:right w:val="single" w:sz="4" w:space="0" w:color="auto"/>
            </w:tcBorders>
          </w:tcPr>
          <w:p w14:paraId="53BB178A" w14:textId="0793286E" w:rsidR="00F673B4" w:rsidRPr="0052545E" w:rsidRDefault="00FC2050" w:rsidP="00FB2EDF">
            <w:pPr>
              <w:spacing w:line="276" w:lineRule="auto"/>
              <w:rPr>
                <w:sz w:val="20"/>
                <w:szCs w:val="20"/>
              </w:rPr>
            </w:pPr>
            <w:hyperlink r:id="rId9" w:history="1">
              <w:r w:rsidR="00F673B4" w:rsidRPr="0052545E">
                <w:rPr>
                  <w:rStyle w:val="Hipervnculo"/>
                  <w:sz w:val="20"/>
                  <w:szCs w:val="20"/>
                </w:rPr>
                <w:t>https://orcid.org/0000-0003-3317-7219</w:t>
              </w:r>
            </w:hyperlink>
          </w:p>
        </w:tc>
      </w:tr>
      <w:tr w:rsidR="00F673B4" w:rsidRPr="0052545E" w14:paraId="23D1B7F5" w14:textId="77777777" w:rsidTr="00FB2EDF">
        <w:tc>
          <w:tcPr>
            <w:tcW w:w="281" w:type="dxa"/>
            <w:tcBorders>
              <w:right w:val="single" w:sz="4" w:space="0" w:color="auto"/>
            </w:tcBorders>
          </w:tcPr>
          <w:p w14:paraId="79A0213A" w14:textId="77777777" w:rsidR="00F673B4" w:rsidRPr="0052545E" w:rsidRDefault="00F673B4" w:rsidP="00FB2EDF">
            <w:pPr>
              <w:tabs>
                <w:tab w:val="left" w:pos="8908"/>
                <w:tab w:val="right" w:pos="9638"/>
              </w:tabs>
              <w:spacing w:line="276" w:lineRule="auto"/>
              <w:jc w:val="center"/>
              <w:rPr>
                <w:color w:val="000000"/>
                <w:sz w:val="24"/>
                <w:szCs w:val="24"/>
              </w:rPr>
            </w:pPr>
          </w:p>
        </w:tc>
        <w:tc>
          <w:tcPr>
            <w:tcW w:w="7630" w:type="dxa"/>
            <w:gridSpan w:val="4"/>
            <w:tcBorders>
              <w:top w:val="single" w:sz="4" w:space="0" w:color="auto"/>
              <w:left w:val="single" w:sz="4" w:space="0" w:color="auto"/>
              <w:bottom w:val="single" w:sz="4" w:space="0" w:color="auto"/>
              <w:right w:val="single" w:sz="4" w:space="0" w:color="auto"/>
            </w:tcBorders>
          </w:tcPr>
          <w:p w14:paraId="2E4C2896" w14:textId="77777777" w:rsidR="00F673B4" w:rsidRPr="0052545E" w:rsidRDefault="00F673B4" w:rsidP="00FB2EDF">
            <w:pPr>
              <w:pBdr>
                <w:top w:val="nil"/>
                <w:left w:val="nil"/>
                <w:bottom w:val="nil"/>
                <w:right w:val="nil"/>
                <w:between w:val="nil"/>
              </w:pBdr>
              <w:spacing w:line="276" w:lineRule="auto"/>
              <w:ind w:left="142" w:hanging="142"/>
              <w:jc w:val="both"/>
              <w:rPr>
                <w:sz w:val="20"/>
                <w:szCs w:val="20"/>
                <w:lang w:val="es-EC"/>
              </w:rPr>
            </w:pPr>
            <w:r w:rsidRPr="0052545E">
              <w:rPr>
                <w:sz w:val="20"/>
                <w:szCs w:val="20"/>
                <w:lang w:val="es-EC"/>
              </w:rPr>
              <w:t>Universidad Nacional de Chimborazo (UNACH), Riobamba, Ecuador.</w:t>
            </w:r>
          </w:p>
          <w:p w14:paraId="05D3A79C" w14:textId="12B67AC6" w:rsidR="00F673B4" w:rsidRPr="0052545E" w:rsidRDefault="00FC2050" w:rsidP="00FB2EDF">
            <w:pPr>
              <w:pBdr>
                <w:top w:val="nil"/>
                <w:left w:val="nil"/>
                <w:bottom w:val="nil"/>
                <w:right w:val="nil"/>
                <w:between w:val="nil"/>
              </w:pBdr>
              <w:spacing w:line="276" w:lineRule="auto"/>
              <w:ind w:left="142" w:hanging="142"/>
              <w:jc w:val="both"/>
              <w:rPr>
                <w:sz w:val="20"/>
                <w:szCs w:val="20"/>
                <w:lang w:val="es-EC"/>
              </w:rPr>
            </w:pPr>
            <w:hyperlink r:id="rId10" w:history="1">
              <w:r w:rsidR="00F673B4" w:rsidRPr="0052545E">
                <w:rPr>
                  <w:rStyle w:val="Hipervnculo"/>
                  <w:sz w:val="20"/>
                  <w:szCs w:val="20"/>
                  <w:lang w:val="es-EC"/>
                </w:rPr>
                <w:t>Luis.andrade@unach.edu.ec</w:t>
              </w:r>
            </w:hyperlink>
            <w:r w:rsidR="00F673B4" w:rsidRPr="0052545E">
              <w:rPr>
                <w:noProof/>
                <w:sz w:val="20"/>
                <w:szCs w:val="20"/>
                <w:lang w:eastAsia="es-EC"/>
              </w:rPr>
              <w:drawing>
                <wp:anchor distT="0" distB="0" distL="114300" distR="114300" simplePos="0" relativeHeight="251659264" behindDoc="0" locked="0" layoutInCell="1" allowOverlap="1" wp14:anchorId="276A65B6" wp14:editId="37CCB143">
                  <wp:simplePos x="0" y="0"/>
                  <wp:positionH relativeFrom="column">
                    <wp:posOffset>2317115</wp:posOffset>
                  </wp:positionH>
                  <wp:positionV relativeFrom="paragraph">
                    <wp:posOffset>109220</wp:posOffset>
                  </wp:positionV>
                  <wp:extent cx="182245" cy="182245"/>
                  <wp:effectExtent l="0" t="0" r="8255" b="8255"/>
                  <wp:wrapNone/>
                  <wp:docPr id="9"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245" cy="182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73B4" w:rsidRPr="0052545E">
              <w:rPr>
                <w:sz w:val="20"/>
                <w:szCs w:val="20"/>
                <w:lang w:val="es-EC"/>
              </w:rPr>
              <w:t xml:space="preserve"> </w:t>
            </w:r>
          </w:p>
        </w:tc>
      </w:tr>
      <w:tr w:rsidR="00F673B4" w:rsidRPr="0052545E" w14:paraId="7A64BC3D" w14:textId="77777777" w:rsidTr="00FB2EDF">
        <w:trPr>
          <w:gridAfter w:val="1"/>
          <w:wAfter w:w="6" w:type="dxa"/>
        </w:trPr>
        <w:tc>
          <w:tcPr>
            <w:tcW w:w="281" w:type="dxa"/>
            <w:tcBorders>
              <w:right w:val="single" w:sz="4" w:space="0" w:color="auto"/>
            </w:tcBorders>
          </w:tcPr>
          <w:p w14:paraId="3F8AF2E4" w14:textId="77777777" w:rsidR="00F673B4" w:rsidRPr="0052545E" w:rsidRDefault="00F673B4" w:rsidP="00FB2EDF">
            <w:pPr>
              <w:tabs>
                <w:tab w:val="left" w:pos="8908"/>
                <w:tab w:val="right" w:pos="9638"/>
              </w:tabs>
              <w:spacing w:line="276" w:lineRule="auto"/>
              <w:jc w:val="center"/>
              <w:rPr>
                <w:color w:val="000000"/>
                <w:sz w:val="24"/>
                <w:szCs w:val="24"/>
              </w:rPr>
            </w:pPr>
            <w:r w:rsidRPr="0052545E">
              <w:rPr>
                <w:b/>
                <w:bCs/>
                <w:sz w:val="24"/>
                <w:szCs w:val="24"/>
                <w:vertAlign w:val="superscript"/>
              </w:rPr>
              <w:t>2</w:t>
            </w:r>
          </w:p>
        </w:tc>
        <w:tc>
          <w:tcPr>
            <w:tcW w:w="3655" w:type="dxa"/>
            <w:tcBorders>
              <w:top w:val="single" w:sz="4" w:space="0" w:color="auto"/>
              <w:left w:val="single" w:sz="4" w:space="0" w:color="auto"/>
              <w:bottom w:val="single" w:sz="4" w:space="0" w:color="auto"/>
              <w:right w:val="single" w:sz="4" w:space="0" w:color="auto"/>
            </w:tcBorders>
          </w:tcPr>
          <w:p w14:paraId="5094FA35" w14:textId="0D42BBF1" w:rsidR="00F673B4" w:rsidRPr="0052545E" w:rsidRDefault="00F673B4" w:rsidP="00FB2EDF">
            <w:pPr>
              <w:pBdr>
                <w:top w:val="nil"/>
                <w:left w:val="nil"/>
                <w:bottom w:val="nil"/>
                <w:right w:val="nil"/>
                <w:between w:val="nil"/>
              </w:pBdr>
              <w:spacing w:line="276" w:lineRule="auto"/>
              <w:ind w:left="142" w:hanging="142"/>
              <w:jc w:val="both"/>
              <w:rPr>
                <w:color w:val="000000"/>
                <w:sz w:val="20"/>
                <w:szCs w:val="20"/>
              </w:rPr>
            </w:pPr>
            <w:r w:rsidRPr="0052545E">
              <w:rPr>
                <w:sz w:val="20"/>
                <w:szCs w:val="20"/>
              </w:rPr>
              <w:t>Adriana Carolina Lara Velarde</w:t>
            </w:r>
          </w:p>
        </w:tc>
        <w:tc>
          <w:tcPr>
            <w:tcW w:w="426" w:type="dxa"/>
            <w:tcBorders>
              <w:top w:val="single" w:sz="4" w:space="0" w:color="auto"/>
              <w:left w:val="single" w:sz="4" w:space="0" w:color="auto"/>
              <w:bottom w:val="single" w:sz="4" w:space="0" w:color="auto"/>
              <w:right w:val="single" w:sz="4" w:space="0" w:color="auto"/>
            </w:tcBorders>
          </w:tcPr>
          <w:p w14:paraId="7E4F93E0" w14:textId="77777777" w:rsidR="00F673B4" w:rsidRPr="0052545E" w:rsidRDefault="00F673B4" w:rsidP="00FB2EDF">
            <w:pPr>
              <w:tabs>
                <w:tab w:val="left" w:pos="8908"/>
                <w:tab w:val="right" w:pos="9638"/>
              </w:tabs>
              <w:spacing w:line="276" w:lineRule="auto"/>
              <w:jc w:val="center"/>
              <w:rPr>
                <w:color w:val="000000"/>
                <w:sz w:val="20"/>
                <w:szCs w:val="20"/>
              </w:rPr>
            </w:pPr>
          </w:p>
        </w:tc>
        <w:tc>
          <w:tcPr>
            <w:tcW w:w="3543" w:type="dxa"/>
            <w:tcBorders>
              <w:top w:val="single" w:sz="4" w:space="0" w:color="auto"/>
              <w:left w:val="single" w:sz="4" w:space="0" w:color="auto"/>
              <w:bottom w:val="single" w:sz="4" w:space="0" w:color="auto"/>
              <w:right w:val="single" w:sz="4" w:space="0" w:color="auto"/>
            </w:tcBorders>
          </w:tcPr>
          <w:p w14:paraId="4DE8E34C" w14:textId="2EF61316" w:rsidR="00F673B4" w:rsidRPr="0052545E" w:rsidRDefault="00FC2050" w:rsidP="00FB2EDF">
            <w:pPr>
              <w:spacing w:line="276" w:lineRule="auto"/>
              <w:rPr>
                <w:sz w:val="20"/>
                <w:szCs w:val="20"/>
              </w:rPr>
            </w:pPr>
            <w:hyperlink r:id="rId11" w:history="1">
              <w:r w:rsidR="00F673B4" w:rsidRPr="0052545E">
                <w:rPr>
                  <w:rStyle w:val="Hipervnculo"/>
                  <w:sz w:val="20"/>
                  <w:szCs w:val="20"/>
                </w:rPr>
                <w:t>https://orcid.org/0000-0002-2270-6843</w:t>
              </w:r>
            </w:hyperlink>
          </w:p>
        </w:tc>
      </w:tr>
      <w:tr w:rsidR="00F673B4" w:rsidRPr="0052545E" w14:paraId="6A6F05E2" w14:textId="77777777" w:rsidTr="00FB2EDF">
        <w:tc>
          <w:tcPr>
            <w:tcW w:w="281" w:type="dxa"/>
            <w:tcBorders>
              <w:right w:val="single" w:sz="4" w:space="0" w:color="auto"/>
            </w:tcBorders>
          </w:tcPr>
          <w:p w14:paraId="05966401" w14:textId="77777777" w:rsidR="00F673B4" w:rsidRPr="0052545E" w:rsidRDefault="00F673B4" w:rsidP="00FB2EDF">
            <w:pPr>
              <w:tabs>
                <w:tab w:val="left" w:pos="8908"/>
                <w:tab w:val="right" w:pos="9638"/>
              </w:tabs>
              <w:spacing w:line="276" w:lineRule="auto"/>
              <w:jc w:val="center"/>
              <w:rPr>
                <w:color w:val="000000"/>
                <w:sz w:val="24"/>
                <w:szCs w:val="24"/>
              </w:rPr>
            </w:pPr>
          </w:p>
        </w:tc>
        <w:tc>
          <w:tcPr>
            <w:tcW w:w="7630" w:type="dxa"/>
            <w:gridSpan w:val="4"/>
            <w:tcBorders>
              <w:top w:val="single" w:sz="4" w:space="0" w:color="auto"/>
              <w:left w:val="single" w:sz="4" w:space="0" w:color="auto"/>
              <w:bottom w:val="single" w:sz="4" w:space="0" w:color="auto"/>
              <w:right w:val="single" w:sz="4" w:space="0" w:color="auto"/>
            </w:tcBorders>
          </w:tcPr>
          <w:p w14:paraId="34563299" w14:textId="77777777" w:rsidR="00F673B4" w:rsidRPr="0052545E" w:rsidRDefault="00F673B4" w:rsidP="00FB2EDF">
            <w:pPr>
              <w:pBdr>
                <w:top w:val="nil"/>
                <w:left w:val="nil"/>
                <w:bottom w:val="nil"/>
                <w:right w:val="nil"/>
                <w:between w:val="nil"/>
              </w:pBdr>
              <w:spacing w:line="276" w:lineRule="auto"/>
              <w:ind w:left="142" w:hanging="142"/>
              <w:jc w:val="both"/>
              <w:rPr>
                <w:sz w:val="20"/>
                <w:szCs w:val="20"/>
                <w:lang w:val="es-EC"/>
              </w:rPr>
            </w:pPr>
            <w:r w:rsidRPr="0052545E">
              <w:rPr>
                <w:sz w:val="20"/>
                <w:szCs w:val="20"/>
                <w:lang w:val="es-EC"/>
              </w:rPr>
              <w:t>Universidad Nacional de Chimborazo (UNACH), Riobamba, Ecuador.</w:t>
            </w:r>
          </w:p>
          <w:p w14:paraId="2EEA37E5" w14:textId="5E6F4B96" w:rsidR="00F673B4" w:rsidRPr="0052545E" w:rsidRDefault="00FC2050" w:rsidP="00FB2EDF">
            <w:pPr>
              <w:pBdr>
                <w:top w:val="nil"/>
                <w:left w:val="nil"/>
                <w:bottom w:val="nil"/>
                <w:right w:val="nil"/>
                <w:between w:val="nil"/>
              </w:pBdr>
              <w:spacing w:line="276" w:lineRule="auto"/>
              <w:ind w:left="142" w:hanging="142"/>
              <w:jc w:val="both"/>
              <w:rPr>
                <w:color w:val="000000"/>
                <w:sz w:val="20"/>
                <w:szCs w:val="20"/>
              </w:rPr>
            </w:pPr>
            <w:hyperlink r:id="rId12" w:history="1">
              <w:r w:rsidR="00F673B4" w:rsidRPr="0052545E">
                <w:rPr>
                  <w:rStyle w:val="Hipervnculo"/>
                  <w:sz w:val="20"/>
                  <w:szCs w:val="20"/>
                </w:rPr>
                <w:t>alara@unach.edu.ec</w:t>
              </w:r>
            </w:hyperlink>
            <w:r w:rsidR="00F673B4" w:rsidRPr="0052545E">
              <w:rPr>
                <w:sz w:val="20"/>
                <w:szCs w:val="20"/>
              </w:rPr>
              <w:t xml:space="preserve">  </w:t>
            </w:r>
          </w:p>
        </w:tc>
      </w:tr>
    </w:tbl>
    <w:p w14:paraId="1F0483F9" w14:textId="77777777" w:rsidR="00F673B4" w:rsidRPr="0052545E" w:rsidRDefault="00F673B4" w:rsidP="00FB2EDF">
      <w:pPr>
        <w:pStyle w:val="Textoindependiente"/>
        <w:spacing w:line="276" w:lineRule="auto"/>
        <w:rPr>
          <w:i/>
          <w:sz w:val="24"/>
          <w:szCs w:val="24"/>
        </w:rPr>
      </w:pPr>
    </w:p>
    <w:p w14:paraId="3942BC25" w14:textId="77777777" w:rsidR="00F673B4" w:rsidRPr="0052545E" w:rsidRDefault="00F673B4" w:rsidP="00FB2EDF">
      <w:pPr>
        <w:pStyle w:val="Textoindependiente"/>
        <w:spacing w:before="105" w:line="276" w:lineRule="auto"/>
        <w:rPr>
          <w:i/>
          <w:sz w:val="24"/>
          <w:szCs w:val="24"/>
        </w:rPr>
      </w:pPr>
    </w:p>
    <w:p w14:paraId="7250F521" w14:textId="77777777" w:rsidR="00F673B4" w:rsidRPr="0052545E" w:rsidRDefault="00F673B4" w:rsidP="00FB2EDF">
      <w:pPr>
        <w:pStyle w:val="Textoindependiente"/>
        <w:spacing w:line="276" w:lineRule="auto"/>
        <w:rPr>
          <w:i/>
          <w:sz w:val="24"/>
          <w:szCs w:val="24"/>
        </w:rPr>
      </w:pPr>
    </w:p>
    <w:p w14:paraId="26D8FA89" w14:textId="77777777" w:rsidR="00F673B4" w:rsidRPr="0052545E" w:rsidRDefault="00F673B4" w:rsidP="00FB2EDF">
      <w:pPr>
        <w:pStyle w:val="Textoindependiente"/>
        <w:spacing w:line="276" w:lineRule="auto"/>
        <w:rPr>
          <w:i/>
          <w:sz w:val="24"/>
          <w:szCs w:val="24"/>
          <w:lang w:val="es-EC"/>
        </w:rPr>
      </w:pPr>
    </w:p>
    <w:p w14:paraId="4C19E517" w14:textId="77777777" w:rsidR="00F673B4" w:rsidRPr="0052545E" w:rsidRDefault="00F673B4" w:rsidP="00FB2EDF">
      <w:pPr>
        <w:pStyle w:val="Textoindependiente"/>
        <w:spacing w:line="276" w:lineRule="auto"/>
        <w:rPr>
          <w:i/>
          <w:sz w:val="24"/>
          <w:szCs w:val="24"/>
          <w:lang w:val="es-EC"/>
        </w:rPr>
      </w:pPr>
    </w:p>
    <w:p w14:paraId="05486153" w14:textId="77777777" w:rsidR="00F673B4" w:rsidRPr="0052545E" w:rsidRDefault="00F673B4" w:rsidP="00FB2EDF">
      <w:pPr>
        <w:pStyle w:val="Textoindependiente"/>
        <w:spacing w:line="276" w:lineRule="auto"/>
        <w:rPr>
          <w:i/>
          <w:sz w:val="24"/>
          <w:szCs w:val="24"/>
          <w:lang w:val="es-EC"/>
        </w:rPr>
      </w:pPr>
    </w:p>
    <w:tbl>
      <w:tblPr>
        <w:tblStyle w:val="Tablaconcuadrcula11"/>
        <w:tblW w:w="8727" w:type="dxa"/>
        <w:tblLook w:val="04A0" w:firstRow="1" w:lastRow="0" w:firstColumn="1" w:lastColumn="0" w:noHBand="0" w:noVBand="1"/>
      </w:tblPr>
      <w:tblGrid>
        <w:gridCol w:w="1226"/>
        <w:gridCol w:w="303"/>
        <w:gridCol w:w="516"/>
        <w:gridCol w:w="45"/>
        <w:gridCol w:w="188"/>
        <w:gridCol w:w="46"/>
        <w:gridCol w:w="1127"/>
        <w:gridCol w:w="5160"/>
        <w:gridCol w:w="41"/>
        <w:gridCol w:w="75"/>
      </w:tblGrid>
      <w:tr w:rsidR="00F673B4" w:rsidRPr="0052545E" w14:paraId="2746553B" w14:textId="77777777" w:rsidTr="00E549A6">
        <w:tc>
          <w:tcPr>
            <w:tcW w:w="3451" w:type="dxa"/>
            <w:gridSpan w:val="7"/>
            <w:tcBorders>
              <w:top w:val="nil"/>
              <w:left w:val="nil"/>
              <w:bottom w:val="nil"/>
              <w:right w:val="nil"/>
            </w:tcBorders>
          </w:tcPr>
          <w:p w14:paraId="3032000B" w14:textId="77777777" w:rsidR="00F673B4" w:rsidRPr="0052545E" w:rsidRDefault="00F673B4" w:rsidP="00FB2EDF">
            <w:pPr>
              <w:widowControl/>
              <w:autoSpaceDE/>
              <w:autoSpaceDN/>
              <w:spacing w:line="276" w:lineRule="auto"/>
              <w:jc w:val="right"/>
              <w:rPr>
                <w:color w:val="0000FF"/>
                <w:sz w:val="24"/>
                <w:szCs w:val="24"/>
                <w:u w:val="single"/>
                <w:lang w:val="es-EC" w:eastAsia="es-ES"/>
              </w:rPr>
            </w:pPr>
          </w:p>
          <w:p w14:paraId="09386B02" w14:textId="77777777" w:rsidR="00F673B4" w:rsidRPr="0052545E" w:rsidRDefault="00F673B4" w:rsidP="00FB2EDF">
            <w:pPr>
              <w:widowControl/>
              <w:autoSpaceDE/>
              <w:autoSpaceDN/>
              <w:spacing w:line="276" w:lineRule="auto"/>
              <w:jc w:val="right"/>
              <w:rPr>
                <w:sz w:val="24"/>
                <w:szCs w:val="24"/>
                <w:shd w:val="clear" w:color="auto" w:fill="FFFFFF"/>
                <w:lang w:val="es-EC" w:eastAsia="es-ES"/>
              </w:rPr>
            </w:pPr>
          </w:p>
        </w:tc>
        <w:tc>
          <w:tcPr>
            <w:tcW w:w="5276" w:type="dxa"/>
            <w:gridSpan w:val="3"/>
            <w:tcBorders>
              <w:left w:val="nil"/>
              <w:right w:val="nil"/>
            </w:tcBorders>
          </w:tcPr>
          <w:p w14:paraId="546DEA5E" w14:textId="77777777" w:rsidR="00F673B4" w:rsidRPr="0052545E" w:rsidRDefault="00F673B4" w:rsidP="00FB2EDF">
            <w:pPr>
              <w:widowControl/>
              <w:autoSpaceDE/>
              <w:autoSpaceDN/>
              <w:spacing w:line="276" w:lineRule="auto"/>
              <w:jc w:val="right"/>
              <w:rPr>
                <w:b/>
                <w:bCs/>
                <w:sz w:val="20"/>
                <w:szCs w:val="20"/>
                <w:lang w:val="es-EC" w:eastAsia="es-ES"/>
              </w:rPr>
            </w:pPr>
            <w:r w:rsidRPr="0052545E">
              <w:rPr>
                <w:b/>
                <w:bCs/>
                <w:sz w:val="20"/>
                <w:szCs w:val="20"/>
                <w:lang w:val="es-EC" w:eastAsia="es-ES"/>
              </w:rPr>
              <w:t>Artículo de Investigación Científica y Tecnológica</w:t>
            </w:r>
          </w:p>
          <w:p w14:paraId="17C4EC4C" w14:textId="69E0C3D6" w:rsidR="00F673B4" w:rsidRPr="0052545E" w:rsidRDefault="00F673B4" w:rsidP="00FB2EDF">
            <w:pPr>
              <w:widowControl/>
              <w:autoSpaceDE/>
              <w:autoSpaceDN/>
              <w:spacing w:line="276" w:lineRule="auto"/>
              <w:jc w:val="right"/>
              <w:rPr>
                <w:rFonts w:eastAsia="Calibri"/>
                <w:sz w:val="20"/>
                <w:szCs w:val="20"/>
                <w:lang w:val="es-EC" w:eastAsia="es-ES"/>
              </w:rPr>
            </w:pPr>
            <w:r w:rsidRPr="0052545E">
              <w:rPr>
                <w:rFonts w:eastAsia="Calibri"/>
                <w:sz w:val="20"/>
                <w:szCs w:val="20"/>
                <w:lang w:val="es-EC" w:eastAsia="es-ES"/>
              </w:rPr>
              <w:t xml:space="preserve">Enviado: </w:t>
            </w:r>
          </w:p>
          <w:p w14:paraId="78A9D268" w14:textId="6EC5CD25" w:rsidR="00F673B4" w:rsidRPr="0052545E" w:rsidRDefault="00F673B4" w:rsidP="00FB2EDF">
            <w:pPr>
              <w:widowControl/>
              <w:autoSpaceDE/>
              <w:autoSpaceDN/>
              <w:spacing w:line="276" w:lineRule="auto"/>
              <w:jc w:val="right"/>
              <w:rPr>
                <w:rFonts w:eastAsia="Calibri"/>
                <w:sz w:val="20"/>
                <w:szCs w:val="20"/>
                <w:lang w:val="es-EC" w:eastAsia="es-ES"/>
              </w:rPr>
            </w:pPr>
            <w:r w:rsidRPr="0052545E">
              <w:rPr>
                <w:rFonts w:eastAsia="Calibri"/>
                <w:sz w:val="20"/>
                <w:szCs w:val="20"/>
                <w:lang w:val="es-EC" w:eastAsia="es-ES"/>
              </w:rPr>
              <w:t xml:space="preserve">Revisado: </w:t>
            </w:r>
          </w:p>
          <w:p w14:paraId="25F9E5D4" w14:textId="355BED91" w:rsidR="00F673B4" w:rsidRPr="0052545E" w:rsidRDefault="00F673B4" w:rsidP="00FB2EDF">
            <w:pPr>
              <w:widowControl/>
              <w:autoSpaceDE/>
              <w:autoSpaceDN/>
              <w:spacing w:line="276" w:lineRule="auto"/>
              <w:jc w:val="right"/>
              <w:rPr>
                <w:rFonts w:eastAsia="Calibri"/>
                <w:sz w:val="20"/>
                <w:szCs w:val="20"/>
                <w:lang w:val="es-EC" w:eastAsia="es-ES"/>
              </w:rPr>
            </w:pPr>
            <w:r w:rsidRPr="0052545E">
              <w:rPr>
                <w:rFonts w:eastAsia="Calibri"/>
                <w:sz w:val="20"/>
                <w:szCs w:val="20"/>
                <w:lang w:val="es-EC" w:eastAsia="es-ES"/>
              </w:rPr>
              <w:t xml:space="preserve">Aceptado: </w:t>
            </w:r>
          </w:p>
          <w:p w14:paraId="7EF2CE34" w14:textId="22B5A786" w:rsidR="00F673B4" w:rsidRPr="0052545E" w:rsidRDefault="00F673B4" w:rsidP="00FB2EDF">
            <w:pPr>
              <w:widowControl/>
              <w:autoSpaceDE/>
              <w:autoSpaceDN/>
              <w:spacing w:line="276" w:lineRule="auto"/>
              <w:jc w:val="right"/>
              <w:rPr>
                <w:rFonts w:eastAsia="Calibri"/>
                <w:sz w:val="20"/>
                <w:szCs w:val="20"/>
                <w:lang w:val="es-EC" w:eastAsia="es-ES"/>
              </w:rPr>
            </w:pPr>
            <w:r w:rsidRPr="0052545E">
              <w:rPr>
                <w:rFonts w:eastAsia="Calibri"/>
                <w:sz w:val="20"/>
                <w:szCs w:val="20"/>
                <w:lang w:val="es-EC" w:eastAsia="es-ES"/>
              </w:rPr>
              <w:t>Publicado:</w:t>
            </w:r>
          </w:p>
          <w:p w14:paraId="43DD9913" w14:textId="2DE87CF9" w:rsidR="00F673B4" w:rsidRPr="0052545E" w:rsidRDefault="00F673B4" w:rsidP="00FB2EDF">
            <w:pPr>
              <w:widowControl/>
              <w:autoSpaceDE/>
              <w:autoSpaceDN/>
              <w:spacing w:line="276" w:lineRule="auto"/>
              <w:jc w:val="right"/>
              <w:rPr>
                <w:b/>
                <w:bCs/>
                <w:sz w:val="20"/>
                <w:szCs w:val="20"/>
                <w:lang w:val="es-EC" w:eastAsia="es-ES"/>
              </w:rPr>
            </w:pPr>
            <w:r w:rsidRPr="0052545E">
              <w:rPr>
                <w:sz w:val="20"/>
                <w:szCs w:val="20"/>
                <w:shd w:val="clear" w:color="auto" w:fill="FFFFFF"/>
                <w:lang w:val="es-EC" w:eastAsia="es-ES"/>
              </w:rPr>
              <w:t>DOI:</w:t>
            </w:r>
            <w:r w:rsidRPr="0052545E">
              <w:rPr>
                <w:rFonts w:eastAsia="Calibri"/>
                <w:sz w:val="20"/>
                <w:szCs w:val="20"/>
                <w:lang w:val="es-EC"/>
              </w:rPr>
              <w:t xml:space="preserve"> </w:t>
            </w:r>
            <w:hyperlink r:id="rId13" w:history="1">
              <w:r w:rsidRPr="0052545E">
                <w:rPr>
                  <w:rFonts w:eastAsia="Calibri"/>
                  <w:b/>
                  <w:bCs/>
                  <w:color w:val="0563C1"/>
                  <w:sz w:val="20"/>
                  <w:szCs w:val="20"/>
                  <w:u w:val="single"/>
                  <w:lang w:val="es-EC"/>
                </w:rPr>
                <w:t xml:space="preserve"> </w:t>
              </w:r>
            </w:hyperlink>
            <w:r w:rsidRPr="0052545E">
              <w:rPr>
                <w:sz w:val="20"/>
                <w:szCs w:val="20"/>
                <w:shd w:val="clear" w:color="auto" w:fill="FFFFFF"/>
                <w:lang w:val="es-EC" w:eastAsia="es-ES"/>
              </w:rPr>
              <w:t xml:space="preserve"> </w:t>
            </w:r>
          </w:p>
        </w:tc>
      </w:tr>
      <w:tr w:rsidR="00F673B4" w:rsidRPr="0052545E" w14:paraId="5DDB76CF" w14:textId="77777777" w:rsidTr="00E549A6">
        <w:trPr>
          <w:trHeight w:val="70"/>
        </w:trPr>
        <w:tc>
          <w:tcPr>
            <w:tcW w:w="3451" w:type="dxa"/>
            <w:gridSpan w:val="7"/>
            <w:tcBorders>
              <w:top w:val="nil"/>
              <w:left w:val="nil"/>
              <w:bottom w:val="nil"/>
              <w:right w:val="nil"/>
            </w:tcBorders>
          </w:tcPr>
          <w:p w14:paraId="50407E6A" w14:textId="77777777" w:rsidR="00F673B4" w:rsidRPr="0052545E" w:rsidRDefault="00F673B4" w:rsidP="00FB2EDF">
            <w:pPr>
              <w:widowControl/>
              <w:autoSpaceDE/>
              <w:autoSpaceDN/>
              <w:spacing w:line="276" w:lineRule="auto"/>
              <w:rPr>
                <w:color w:val="0000FF"/>
                <w:sz w:val="24"/>
                <w:szCs w:val="24"/>
                <w:u w:val="single"/>
                <w:lang w:val="es-EC" w:eastAsia="es-ES"/>
              </w:rPr>
            </w:pPr>
          </w:p>
        </w:tc>
        <w:tc>
          <w:tcPr>
            <w:tcW w:w="5276" w:type="dxa"/>
            <w:gridSpan w:val="3"/>
            <w:tcBorders>
              <w:left w:val="nil"/>
              <w:right w:val="nil"/>
            </w:tcBorders>
          </w:tcPr>
          <w:p w14:paraId="553E9B5F" w14:textId="77777777" w:rsidR="00F673B4" w:rsidRPr="0052545E" w:rsidRDefault="00F673B4" w:rsidP="00FB2EDF">
            <w:pPr>
              <w:widowControl/>
              <w:autoSpaceDE/>
              <w:autoSpaceDN/>
              <w:spacing w:line="276" w:lineRule="auto"/>
              <w:jc w:val="both"/>
              <w:rPr>
                <w:b/>
                <w:bCs/>
                <w:sz w:val="20"/>
                <w:szCs w:val="20"/>
                <w:lang w:val="es-EC" w:eastAsia="es-ES"/>
              </w:rPr>
            </w:pPr>
          </w:p>
        </w:tc>
      </w:tr>
      <w:tr w:rsidR="00F673B4" w:rsidRPr="0052545E" w14:paraId="297AA6E0" w14:textId="77777777" w:rsidTr="00E549A6">
        <w:trPr>
          <w:gridAfter w:val="2"/>
          <w:wAfter w:w="116" w:type="dxa"/>
        </w:trPr>
        <w:tc>
          <w:tcPr>
            <w:tcW w:w="1226" w:type="dxa"/>
            <w:tcBorders>
              <w:top w:val="single" w:sz="4" w:space="0" w:color="auto"/>
              <w:left w:val="nil"/>
              <w:bottom w:val="nil"/>
              <w:right w:val="nil"/>
            </w:tcBorders>
          </w:tcPr>
          <w:p w14:paraId="4769C13C" w14:textId="77777777" w:rsidR="00F673B4" w:rsidRPr="0052545E" w:rsidRDefault="00F673B4" w:rsidP="00FB2EDF">
            <w:pPr>
              <w:widowControl/>
              <w:autoSpaceDE/>
              <w:autoSpaceDN/>
              <w:spacing w:line="276" w:lineRule="auto"/>
              <w:jc w:val="both"/>
              <w:rPr>
                <w:rFonts w:eastAsia="Aptos"/>
                <w:sz w:val="24"/>
                <w:szCs w:val="24"/>
                <w:lang w:val="es-EC"/>
              </w:rPr>
            </w:pPr>
          </w:p>
          <w:p w14:paraId="3F26F310" w14:textId="77777777" w:rsidR="00F673B4" w:rsidRPr="0052545E" w:rsidRDefault="00F673B4" w:rsidP="00FB2EDF">
            <w:pPr>
              <w:widowControl/>
              <w:autoSpaceDE/>
              <w:autoSpaceDN/>
              <w:spacing w:line="276" w:lineRule="auto"/>
              <w:jc w:val="both"/>
              <w:rPr>
                <w:b/>
                <w:sz w:val="24"/>
                <w:szCs w:val="24"/>
                <w:lang w:val="es-EC" w:eastAsia="es-ES"/>
              </w:rPr>
            </w:pPr>
            <w:r w:rsidRPr="0052545E">
              <w:rPr>
                <w:rFonts w:eastAsia="Aptos"/>
                <w:sz w:val="24"/>
                <w:szCs w:val="24"/>
                <w:lang w:val="es-EC"/>
              </w:rPr>
              <w:t xml:space="preserve">Cítese: </w:t>
            </w:r>
          </w:p>
        </w:tc>
        <w:tc>
          <w:tcPr>
            <w:tcW w:w="303" w:type="dxa"/>
            <w:tcBorders>
              <w:top w:val="single" w:sz="4" w:space="0" w:color="auto"/>
              <w:left w:val="nil"/>
              <w:bottom w:val="nil"/>
              <w:right w:val="nil"/>
            </w:tcBorders>
          </w:tcPr>
          <w:p w14:paraId="5447859A" w14:textId="77777777" w:rsidR="00F673B4" w:rsidRPr="0052545E" w:rsidRDefault="00F673B4" w:rsidP="00FB2EDF">
            <w:pPr>
              <w:widowControl/>
              <w:autoSpaceDE/>
              <w:autoSpaceDN/>
              <w:spacing w:line="276" w:lineRule="auto"/>
              <w:jc w:val="both"/>
              <w:rPr>
                <w:b/>
                <w:sz w:val="24"/>
                <w:szCs w:val="24"/>
                <w:lang w:val="es-EC" w:eastAsia="es-ES"/>
              </w:rPr>
            </w:pPr>
          </w:p>
        </w:tc>
        <w:tc>
          <w:tcPr>
            <w:tcW w:w="7082" w:type="dxa"/>
            <w:gridSpan w:val="6"/>
            <w:tcBorders>
              <w:top w:val="single" w:sz="4" w:space="0" w:color="auto"/>
              <w:left w:val="nil"/>
              <w:bottom w:val="nil"/>
              <w:right w:val="nil"/>
            </w:tcBorders>
          </w:tcPr>
          <w:p w14:paraId="56DD4826" w14:textId="77777777" w:rsidR="00F673B4" w:rsidRPr="0052545E" w:rsidRDefault="00F673B4" w:rsidP="00FB2EDF">
            <w:pPr>
              <w:widowControl/>
              <w:autoSpaceDE/>
              <w:autoSpaceDN/>
              <w:spacing w:line="276" w:lineRule="auto"/>
              <w:jc w:val="both"/>
              <w:rPr>
                <w:rFonts w:eastAsia="Aptos"/>
                <w:sz w:val="20"/>
                <w:szCs w:val="20"/>
                <w:lang w:val="es-EC"/>
              </w:rPr>
            </w:pPr>
          </w:p>
          <w:p w14:paraId="7E3DF205" w14:textId="77777777" w:rsidR="00F673B4" w:rsidRPr="0052545E" w:rsidRDefault="00F673B4" w:rsidP="00FB2EDF">
            <w:pPr>
              <w:widowControl/>
              <w:autoSpaceDE/>
              <w:autoSpaceDN/>
              <w:spacing w:line="276" w:lineRule="auto"/>
              <w:jc w:val="both"/>
              <w:rPr>
                <w:b/>
                <w:sz w:val="20"/>
                <w:szCs w:val="20"/>
                <w:lang w:val="es-EC" w:eastAsia="es-ES"/>
              </w:rPr>
            </w:pPr>
          </w:p>
        </w:tc>
      </w:tr>
      <w:tr w:rsidR="00F673B4" w:rsidRPr="0052545E" w14:paraId="344A9B56" w14:textId="77777777" w:rsidTr="00E549A6">
        <w:trPr>
          <w:gridAfter w:val="2"/>
          <w:wAfter w:w="116" w:type="dxa"/>
        </w:trPr>
        <w:tc>
          <w:tcPr>
            <w:tcW w:w="1226" w:type="dxa"/>
            <w:tcBorders>
              <w:top w:val="nil"/>
              <w:left w:val="nil"/>
              <w:bottom w:val="nil"/>
              <w:right w:val="nil"/>
            </w:tcBorders>
          </w:tcPr>
          <w:p w14:paraId="6160AFEC" w14:textId="77777777" w:rsidR="00F673B4" w:rsidRPr="0052545E" w:rsidRDefault="00F673B4" w:rsidP="00FB2EDF">
            <w:pPr>
              <w:widowControl/>
              <w:autoSpaceDE/>
              <w:autoSpaceDN/>
              <w:spacing w:line="276" w:lineRule="auto"/>
              <w:jc w:val="center"/>
              <w:rPr>
                <w:b/>
                <w:sz w:val="24"/>
                <w:szCs w:val="24"/>
                <w:lang w:val="es-EC" w:eastAsia="es-ES"/>
              </w:rPr>
            </w:pPr>
            <w:r w:rsidRPr="0052545E">
              <w:rPr>
                <w:rFonts w:eastAsia="Aptos"/>
                <w:noProof/>
                <w:sz w:val="24"/>
                <w:szCs w:val="24"/>
                <w:lang w:val="es-EC" w:eastAsia="es-EC"/>
              </w:rPr>
              <w:drawing>
                <wp:anchor distT="0" distB="0" distL="114300" distR="114300" simplePos="0" relativeHeight="251665408" behindDoc="0" locked="0" layoutInCell="1" allowOverlap="1" wp14:anchorId="6088C669" wp14:editId="7A308FD2">
                  <wp:simplePos x="0" y="0"/>
                  <wp:positionH relativeFrom="column">
                    <wp:posOffset>-1905</wp:posOffset>
                  </wp:positionH>
                  <wp:positionV relativeFrom="paragraph">
                    <wp:posOffset>533289</wp:posOffset>
                  </wp:positionV>
                  <wp:extent cx="620395" cy="327660"/>
                  <wp:effectExtent l="0" t="0" r="8255" b="0"/>
                  <wp:wrapNone/>
                  <wp:docPr id="10" name="Imagen 10" descr="editori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editorial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0395" cy="327660"/>
                          </a:xfrm>
                          <a:prstGeom prst="rect">
                            <a:avLst/>
                          </a:prstGeom>
                          <a:noFill/>
                        </pic:spPr>
                      </pic:pic>
                    </a:graphicData>
                  </a:graphic>
                  <wp14:sizeRelH relativeFrom="page">
                    <wp14:pctWidth>0</wp14:pctWidth>
                  </wp14:sizeRelH>
                  <wp14:sizeRelV relativeFrom="page">
                    <wp14:pctHeight>0</wp14:pctHeight>
                  </wp14:sizeRelV>
                </wp:anchor>
              </w:drawing>
            </w:r>
            <w:r w:rsidRPr="0052545E">
              <w:rPr>
                <w:rFonts w:eastAsia="Aptos"/>
                <w:noProof/>
                <w:sz w:val="24"/>
                <w:szCs w:val="24"/>
                <w:lang w:val="es-EC" w:eastAsia="es-EC"/>
              </w:rPr>
              <w:drawing>
                <wp:anchor distT="0" distB="0" distL="114300" distR="114300" simplePos="0" relativeHeight="251664384" behindDoc="0" locked="0" layoutInCell="1" allowOverlap="1" wp14:anchorId="340A57C9" wp14:editId="0BD69476">
                  <wp:simplePos x="0" y="0"/>
                  <wp:positionH relativeFrom="column">
                    <wp:posOffset>163085</wp:posOffset>
                  </wp:positionH>
                  <wp:positionV relativeFrom="paragraph">
                    <wp:posOffset>53754</wp:posOffset>
                  </wp:positionV>
                  <wp:extent cx="413385" cy="483235"/>
                  <wp:effectExtent l="0" t="0" r="571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pic:cNvPicPr>
                            <a:picLocks noChangeAspect="1" noChangeArrowheads="1"/>
                          </pic:cNvPicPr>
                        </pic:nvPicPr>
                        <pic:blipFill>
                          <a:blip r:embed="rId15" cstate="print">
                            <a:extLst>
                              <a:ext uri="{28A0092B-C50C-407E-A947-70E740481C1C}">
                                <a14:useLocalDpi xmlns:a14="http://schemas.microsoft.com/office/drawing/2010/main" val="0"/>
                              </a:ext>
                            </a:extLst>
                          </a:blip>
                          <a:srcRect r="62553"/>
                          <a:stretch>
                            <a:fillRect/>
                          </a:stretch>
                        </pic:blipFill>
                        <pic:spPr bwMode="auto">
                          <a:xfrm>
                            <a:off x="0" y="0"/>
                            <a:ext cx="413385" cy="483235"/>
                          </a:xfrm>
                          <a:prstGeom prst="rect">
                            <a:avLst/>
                          </a:prstGeom>
                          <a:noFill/>
                        </pic:spPr>
                      </pic:pic>
                    </a:graphicData>
                  </a:graphic>
                  <wp14:sizeRelH relativeFrom="page">
                    <wp14:pctWidth>0</wp14:pctWidth>
                  </wp14:sizeRelH>
                  <wp14:sizeRelV relativeFrom="page">
                    <wp14:pctHeight>0</wp14:pctHeight>
                  </wp14:sizeRelV>
                </wp:anchor>
              </w:drawing>
            </w:r>
          </w:p>
        </w:tc>
        <w:tc>
          <w:tcPr>
            <w:tcW w:w="303" w:type="dxa"/>
            <w:tcBorders>
              <w:top w:val="nil"/>
              <w:left w:val="nil"/>
              <w:bottom w:val="nil"/>
              <w:right w:val="nil"/>
            </w:tcBorders>
          </w:tcPr>
          <w:p w14:paraId="5549D4B0" w14:textId="77777777" w:rsidR="00F673B4" w:rsidRPr="0052545E" w:rsidRDefault="00F673B4" w:rsidP="00FB2EDF">
            <w:pPr>
              <w:widowControl/>
              <w:autoSpaceDE/>
              <w:autoSpaceDN/>
              <w:spacing w:line="276" w:lineRule="auto"/>
              <w:jc w:val="center"/>
              <w:rPr>
                <w:b/>
                <w:sz w:val="24"/>
                <w:szCs w:val="24"/>
                <w:lang w:val="es-EC" w:eastAsia="es-ES"/>
              </w:rPr>
            </w:pPr>
          </w:p>
        </w:tc>
        <w:tc>
          <w:tcPr>
            <w:tcW w:w="7082" w:type="dxa"/>
            <w:gridSpan w:val="6"/>
            <w:tcBorders>
              <w:top w:val="nil"/>
              <w:left w:val="nil"/>
              <w:bottom w:val="nil"/>
              <w:right w:val="nil"/>
            </w:tcBorders>
          </w:tcPr>
          <w:p w14:paraId="0C71499E" w14:textId="77777777" w:rsidR="00F673B4" w:rsidRPr="0052545E" w:rsidRDefault="00F673B4" w:rsidP="00FB2EDF">
            <w:pPr>
              <w:widowControl/>
              <w:pBdr>
                <w:top w:val="single" w:sz="4" w:space="1" w:color="auto"/>
                <w:bottom w:val="single" w:sz="4" w:space="1" w:color="auto"/>
              </w:pBdr>
              <w:autoSpaceDE/>
              <w:autoSpaceDN/>
              <w:spacing w:line="276" w:lineRule="auto"/>
              <w:jc w:val="both"/>
              <w:rPr>
                <w:rFonts w:eastAsia="Aptos"/>
                <w:i/>
                <w:iCs/>
                <w:sz w:val="16"/>
                <w:szCs w:val="16"/>
                <w:lang w:val="es-EC"/>
              </w:rPr>
            </w:pPr>
          </w:p>
          <w:p w14:paraId="7121F887" w14:textId="77777777" w:rsidR="00F673B4" w:rsidRPr="0052545E" w:rsidRDefault="00F673B4" w:rsidP="00FB2EDF">
            <w:pPr>
              <w:widowControl/>
              <w:pBdr>
                <w:top w:val="single" w:sz="4" w:space="1" w:color="auto"/>
                <w:bottom w:val="single" w:sz="4" w:space="1" w:color="auto"/>
              </w:pBdr>
              <w:autoSpaceDE/>
              <w:autoSpaceDN/>
              <w:spacing w:line="276" w:lineRule="auto"/>
              <w:jc w:val="both"/>
              <w:rPr>
                <w:rFonts w:eastAsia="Aptos"/>
                <w:color w:val="0563C1"/>
                <w:sz w:val="16"/>
                <w:szCs w:val="16"/>
                <w:u w:val="single"/>
                <w:lang w:val="es-EC"/>
              </w:rPr>
            </w:pPr>
            <w:r w:rsidRPr="0052545E">
              <w:rPr>
                <w:rFonts w:eastAsia="Aptos"/>
                <w:i/>
                <w:iCs/>
                <w:sz w:val="16"/>
                <w:szCs w:val="16"/>
                <w:lang w:val="es-EC"/>
              </w:rPr>
              <w:t>CIENCIA DIGITAL, e</w:t>
            </w:r>
            <w:r w:rsidRPr="0052545E">
              <w:rPr>
                <w:rFonts w:eastAsia="Aptos"/>
                <w:sz w:val="16"/>
                <w:szCs w:val="16"/>
                <w:lang w:val="es-EC"/>
              </w:rPr>
              <w:t>s una revista multidisciplinaria, trimestral, que se publicará en soporte electrónico tiene como misión contribuir a la   formación de profesionales competentes con visión humanística y crítica que sean capaces de exponer sus resultados investigativos y científicos en la misma medida que se promueva mediante su intervención cambios positivos en la sociedad. </w:t>
            </w:r>
            <w:hyperlink r:id="rId16" w:history="1">
              <w:r w:rsidRPr="0052545E">
                <w:rPr>
                  <w:rFonts w:eastAsia="Aptos"/>
                  <w:color w:val="0563C1"/>
                  <w:sz w:val="16"/>
                  <w:szCs w:val="16"/>
                  <w:u w:val="single"/>
                  <w:lang w:val="es-EC"/>
                </w:rPr>
                <w:t>https://cienciadigital.org</w:t>
              </w:r>
            </w:hyperlink>
            <w:r w:rsidRPr="0052545E">
              <w:rPr>
                <w:rFonts w:eastAsia="Aptos"/>
                <w:color w:val="0563C1"/>
                <w:sz w:val="16"/>
                <w:szCs w:val="16"/>
                <w:u w:val="single"/>
                <w:lang w:val="es-EC"/>
              </w:rPr>
              <w:t xml:space="preserve"> </w:t>
            </w:r>
          </w:p>
          <w:p w14:paraId="3F4853D8" w14:textId="77777777" w:rsidR="00F673B4" w:rsidRPr="0052545E" w:rsidRDefault="00F673B4" w:rsidP="00FB2EDF">
            <w:pPr>
              <w:widowControl/>
              <w:pBdr>
                <w:top w:val="single" w:sz="4" w:space="1" w:color="auto"/>
                <w:bottom w:val="single" w:sz="4" w:space="1" w:color="auto"/>
              </w:pBdr>
              <w:autoSpaceDE/>
              <w:autoSpaceDN/>
              <w:spacing w:line="276" w:lineRule="auto"/>
              <w:jc w:val="both"/>
              <w:rPr>
                <w:rFonts w:eastAsia="Aptos"/>
                <w:sz w:val="16"/>
                <w:szCs w:val="16"/>
                <w:lang w:val="es-EC"/>
              </w:rPr>
            </w:pPr>
            <w:r w:rsidRPr="0052545E">
              <w:rPr>
                <w:rFonts w:eastAsia="Aptos"/>
                <w:sz w:val="16"/>
                <w:szCs w:val="16"/>
                <w:lang w:val="es-EC"/>
              </w:rPr>
              <w:t xml:space="preserve">La revista es editada por la Editorial Ciencia Digital (Editorial de prestigio registrada en la Cámara Ecuatoriana de Libro con No de Afiliación 663) </w:t>
            </w:r>
            <w:hyperlink r:id="rId17" w:history="1">
              <w:r w:rsidRPr="0052545E">
                <w:rPr>
                  <w:rFonts w:eastAsia="Aptos"/>
                  <w:color w:val="0563C1"/>
                  <w:sz w:val="16"/>
                  <w:szCs w:val="16"/>
                  <w:u w:val="single"/>
                  <w:lang w:val="es-EC"/>
                </w:rPr>
                <w:t>www.celibro.org.ec</w:t>
              </w:r>
            </w:hyperlink>
          </w:p>
          <w:p w14:paraId="54C56899" w14:textId="77777777" w:rsidR="00F673B4" w:rsidRPr="0052545E" w:rsidRDefault="00F673B4" w:rsidP="00FB2EDF">
            <w:pPr>
              <w:widowControl/>
              <w:pBdr>
                <w:top w:val="single" w:sz="4" w:space="1" w:color="auto"/>
                <w:bottom w:val="single" w:sz="4" w:space="1" w:color="auto"/>
              </w:pBdr>
              <w:autoSpaceDE/>
              <w:autoSpaceDN/>
              <w:spacing w:line="276" w:lineRule="auto"/>
              <w:jc w:val="both"/>
              <w:rPr>
                <w:sz w:val="16"/>
                <w:szCs w:val="16"/>
                <w:u w:val="single"/>
                <w:lang w:val="es-EC" w:eastAsia="es-ES"/>
              </w:rPr>
            </w:pPr>
          </w:p>
        </w:tc>
      </w:tr>
      <w:tr w:rsidR="00F673B4" w:rsidRPr="0052545E" w14:paraId="324D9D8B" w14:textId="77777777" w:rsidTr="00E549A6">
        <w:trPr>
          <w:gridAfter w:val="2"/>
          <w:wAfter w:w="116" w:type="dxa"/>
          <w:trHeight w:val="473"/>
        </w:trPr>
        <w:tc>
          <w:tcPr>
            <w:tcW w:w="1226" w:type="dxa"/>
            <w:tcBorders>
              <w:top w:val="nil"/>
              <w:left w:val="nil"/>
              <w:bottom w:val="single" w:sz="4" w:space="0" w:color="auto"/>
              <w:right w:val="nil"/>
            </w:tcBorders>
          </w:tcPr>
          <w:p w14:paraId="2D35FF58" w14:textId="77777777" w:rsidR="00F673B4" w:rsidRPr="0052545E" w:rsidRDefault="00F673B4" w:rsidP="00FB2EDF">
            <w:pPr>
              <w:widowControl/>
              <w:autoSpaceDE/>
              <w:autoSpaceDN/>
              <w:spacing w:line="276" w:lineRule="auto"/>
              <w:jc w:val="center"/>
              <w:rPr>
                <w:b/>
                <w:sz w:val="24"/>
                <w:szCs w:val="24"/>
                <w:lang w:val="es-EC" w:eastAsia="es-ES"/>
              </w:rPr>
            </w:pPr>
            <w:r w:rsidRPr="0052545E">
              <w:rPr>
                <w:rFonts w:eastAsia="Aptos"/>
                <w:noProof/>
                <w:sz w:val="24"/>
                <w:szCs w:val="24"/>
                <w:lang w:val="es-EC" w:eastAsia="es-EC"/>
              </w:rPr>
              <w:drawing>
                <wp:anchor distT="0" distB="0" distL="114300" distR="114300" simplePos="0" relativeHeight="251666432" behindDoc="1" locked="0" layoutInCell="1" allowOverlap="1" wp14:anchorId="420A2F8F" wp14:editId="1BCF5FBC">
                  <wp:simplePos x="0" y="0"/>
                  <wp:positionH relativeFrom="column">
                    <wp:posOffset>0</wp:posOffset>
                  </wp:positionH>
                  <wp:positionV relativeFrom="paragraph">
                    <wp:posOffset>1905</wp:posOffset>
                  </wp:positionV>
                  <wp:extent cx="731520" cy="261620"/>
                  <wp:effectExtent l="0" t="0" r="0" b="508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1520" cy="261620"/>
                          </a:xfrm>
                          <a:prstGeom prst="rect">
                            <a:avLst/>
                          </a:prstGeom>
                          <a:noFill/>
                        </pic:spPr>
                      </pic:pic>
                    </a:graphicData>
                  </a:graphic>
                  <wp14:sizeRelH relativeFrom="margin">
                    <wp14:pctWidth>0</wp14:pctWidth>
                  </wp14:sizeRelH>
                  <wp14:sizeRelV relativeFrom="margin">
                    <wp14:pctHeight>0</wp14:pctHeight>
                  </wp14:sizeRelV>
                </wp:anchor>
              </w:drawing>
            </w:r>
          </w:p>
        </w:tc>
        <w:tc>
          <w:tcPr>
            <w:tcW w:w="303" w:type="dxa"/>
            <w:tcBorders>
              <w:top w:val="nil"/>
              <w:left w:val="nil"/>
              <w:bottom w:val="single" w:sz="4" w:space="0" w:color="auto"/>
              <w:right w:val="nil"/>
            </w:tcBorders>
          </w:tcPr>
          <w:p w14:paraId="0B91A94A" w14:textId="77777777" w:rsidR="00F673B4" w:rsidRPr="0052545E" w:rsidRDefault="00F673B4" w:rsidP="00FB2EDF">
            <w:pPr>
              <w:widowControl/>
              <w:autoSpaceDE/>
              <w:autoSpaceDN/>
              <w:spacing w:line="276" w:lineRule="auto"/>
              <w:jc w:val="center"/>
              <w:rPr>
                <w:b/>
                <w:sz w:val="24"/>
                <w:szCs w:val="24"/>
                <w:lang w:val="es-EC" w:eastAsia="es-ES"/>
              </w:rPr>
            </w:pPr>
          </w:p>
        </w:tc>
        <w:tc>
          <w:tcPr>
            <w:tcW w:w="7082" w:type="dxa"/>
            <w:gridSpan w:val="6"/>
            <w:tcBorders>
              <w:top w:val="nil"/>
              <w:left w:val="nil"/>
              <w:bottom w:val="single" w:sz="4" w:space="0" w:color="auto"/>
              <w:right w:val="nil"/>
            </w:tcBorders>
          </w:tcPr>
          <w:p w14:paraId="6E1838F2" w14:textId="77777777" w:rsidR="00F673B4" w:rsidRPr="0052545E" w:rsidRDefault="00F673B4" w:rsidP="00FB2EDF">
            <w:pPr>
              <w:widowControl/>
              <w:autoSpaceDE/>
              <w:autoSpaceDN/>
              <w:spacing w:line="276" w:lineRule="auto"/>
              <w:jc w:val="both"/>
              <w:rPr>
                <w:i/>
                <w:iCs/>
                <w:sz w:val="16"/>
                <w:szCs w:val="16"/>
                <w:lang w:val="es-EC" w:eastAsia="es-ES"/>
              </w:rPr>
            </w:pPr>
            <w:r w:rsidRPr="0052545E">
              <w:rPr>
                <w:rFonts w:eastAsia="Aptos"/>
                <w:i/>
                <w:sz w:val="16"/>
                <w:szCs w:val="16"/>
                <w:lang w:val="es-EC"/>
              </w:rPr>
              <w:t xml:space="preserve">Esta revista está protegida bajo una licencia Creative Commons Atribución-NoComercial-CompartirIgual 4.0 International. Copia de la licencia: </w:t>
            </w:r>
            <w:hyperlink r:id="rId19" w:history="1">
              <w:r w:rsidRPr="0052545E">
                <w:rPr>
                  <w:rFonts w:eastAsia="Aptos"/>
                  <w:i/>
                  <w:color w:val="0563C1"/>
                  <w:sz w:val="16"/>
                  <w:szCs w:val="16"/>
                  <w:u w:val="single"/>
                  <w:lang w:val="es-EC"/>
                </w:rPr>
                <w:t>https://creativecommons.org/licenses/by-nc-sa/4.0/deed.es</w:t>
              </w:r>
            </w:hyperlink>
          </w:p>
        </w:tc>
      </w:tr>
      <w:tr w:rsidR="00F673B4" w:rsidRPr="0052545E" w14:paraId="52CE93B7" w14:textId="77777777" w:rsidTr="00E549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5" w:type="dxa"/>
        </w:trPr>
        <w:tc>
          <w:tcPr>
            <w:tcW w:w="2090" w:type="dxa"/>
            <w:gridSpan w:val="4"/>
          </w:tcPr>
          <w:p w14:paraId="1DE27BCF" w14:textId="77777777" w:rsidR="00661C78" w:rsidRPr="0052545E" w:rsidRDefault="00F673B4" w:rsidP="00FB2EDF">
            <w:pPr>
              <w:widowControl/>
              <w:autoSpaceDE/>
              <w:autoSpaceDN/>
              <w:spacing w:line="276" w:lineRule="auto"/>
              <w:rPr>
                <w:rFonts w:eastAsia="Calibri"/>
                <w:bCs/>
                <w:sz w:val="24"/>
                <w:szCs w:val="24"/>
                <w:lang w:val="es-EC"/>
              </w:rPr>
            </w:pPr>
            <w:r w:rsidRPr="0052545E">
              <w:rPr>
                <w:b/>
                <w:sz w:val="24"/>
                <w:szCs w:val="24"/>
                <w:lang w:val="es-EC" w:eastAsia="es-ES"/>
              </w:rPr>
              <w:t xml:space="preserve">Palabras claves: </w:t>
            </w:r>
            <w:r w:rsidR="00661C78" w:rsidRPr="0052545E">
              <w:rPr>
                <w:bCs/>
                <w:sz w:val="24"/>
                <w:szCs w:val="24"/>
                <w:lang w:val="es-EC" w:eastAsia="es-ES"/>
              </w:rPr>
              <w:t>E</w:t>
            </w:r>
            <w:r w:rsidRPr="0052545E">
              <w:rPr>
                <w:rFonts w:eastAsia="Calibri"/>
                <w:bCs/>
                <w:sz w:val="24"/>
                <w:szCs w:val="24"/>
                <w:lang w:val="es-EC"/>
              </w:rPr>
              <w:t xml:space="preserve">ntornos virtuales de aprendizaje, enseñanza del </w:t>
            </w:r>
            <w:r w:rsidRPr="0052545E">
              <w:rPr>
                <w:rFonts w:eastAsia="Calibri"/>
                <w:bCs/>
                <w:sz w:val="24"/>
                <w:szCs w:val="24"/>
                <w:lang w:val="es-EC"/>
              </w:rPr>
              <w:lastRenderedPageBreak/>
              <w:t xml:space="preserve">idioma inglés, educación superior, </w:t>
            </w:r>
          </w:p>
          <w:p w14:paraId="6B360445" w14:textId="77777777" w:rsidR="00661C78" w:rsidRPr="0052545E" w:rsidRDefault="00F673B4" w:rsidP="00FB2EDF">
            <w:pPr>
              <w:widowControl/>
              <w:autoSpaceDE/>
              <w:autoSpaceDN/>
              <w:spacing w:line="276" w:lineRule="auto"/>
              <w:rPr>
                <w:rFonts w:eastAsia="Calibri"/>
                <w:bCs/>
                <w:sz w:val="24"/>
                <w:szCs w:val="24"/>
                <w:lang w:val="es-EC"/>
              </w:rPr>
            </w:pPr>
            <w:r w:rsidRPr="0052545E">
              <w:rPr>
                <w:rFonts w:eastAsia="Calibri"/>
                <w:bCs/>
                <w:sz w:val="24"/>
                <w:szCs w:val="24"/>
                <w:lang w:val="es-EC"/>
              </w:rPr>
              <w:t xml:space="preserve">EFL, </w:t>
            </w:r>
          </w:p>
          <w:p w14:paraId="66A19A43" w14:textId="124ECD38" w:rsidR="00F673B4" w:rsidRPr="0052545E" w:rsidRDefault="00F673B4" w:rsidP="00FB2EDF">
            <w:pPr>
              <w:widowControl/>
              <w:autoSpaceDE/>
              <w:autoSpaceDN/>
              <w:spacing w:line="276" w:lineRule="auto"/>
              <w:rPr>
                <w:rFonts w:eastAsia="Calibri"/>
                <w:b/>
                <w:bCs/>
                <w:sz w:val="24"/>
                <w:szCs w:val="24"/>
                <w:lang w:val="es-EC"/>
              </w:rPr>
            </w:pPr>
            <w:r w:rsidRPr="0052545E">
              <w:rPr>
                <w:rFonts w:eastAsia="Calibri"/>
                <w:bCs/>
                <w:sz w:val="24"/>
                <w:szCs w:val="24"/>
                <w:lang w:val="es-EC"/>
              </w:rPr>
              <w:t>aprendizaje digital</w:t>
            </w:r>
            <w:r w:rsidR="00661C78" w:rsidRPr="0052545E">
              <w:rPr>
                <w:rFonts w:eastAsia="Calibri"/>
                <w:bCs/>
                <w:sz w:val="24"/>
                <w:szCs w:val="24"/>
                <w:lang w:val="es-EC"/>
              </w:rPr>
              <w:t>.</w:t>
            </w:r>
          </w:p>
          <w:p w14:paraId="60A7E217" w14:textId="77777777" w:rsidR="00F673B4" w:rsidRPr="0052545E" w:rsidRDefault="00F673B4" w:rsidP="00FB2EDF">
            <w:pPr>
              <w:widowControl/>
              <w:autoSpaceDE/>
              <w:autoSpaceDN/>
              <w:spacing w:line="276" w:lineRule="auto"/>
              <w:outlineLvl w:val="0"/>
              <w:rPr>
                <w:bCs/>
                <w:sz w:val="24"/>
                <w:szCs w:val="24"/>
                <w:lang w:val="es-EC" w:eastAsia="es-ES"/>
              </w:rPr>
            </w:pPr>
          </w:p>
        </w:tc>
        <w:tc>
          <w:tcPr>
            <w:tcW w:w="234" w:type="dxa"/>
            <w:gridSpan w:val="2"/>
          </w:tcPr>
          <w:p w14:paraId="23997FD2" w14:textId="77777777" w:rsidR="00F673B4" w:rsidRPr="0052545E" w:rsidRDefault="00F673B4" w:rsidP="00FB2EDF">
            <w:pPr>
              <w:widowControl/>
              <w:autoSpaceDE/>
              <w:autoSpaceDN/>
              <w:spacing w:line="276" w:lineRule="auto"/>
              <w:jc w:val="both"/>
              <w:rPr>
                <w:b/>
                <w:sz w:val="24"/>
                <w:szCs w:val="24"/>
                <w:lang w:val="es-EC" w:eastAsia="es-ES"/>
              </w:rPr>
            </w:pPr>
          </w:p>
        </w:tc>
        <w:tc>
          <w:tcPr>
            <w:tcW w:w="6328" w:type="dxa"/>
            <w:gridSpan w:val="3"/>
            <w:tcBorders>
              <w:top w:val="single" w:sz="4" w:space="0" w:color="auto"/>
              <w:bottom w:val="single" w:sz="4" w:space="0" w:color="auto"/>
            </w:tcBorders>
          </w:tcPr>
          <w:p w14:paraId="52C9719B" w14:textId="77777777" w:rsidR="00F673B4" w:rsidRPr="0052545E" w:rsidRDefault="00F673B4" w:rsidP="00FB2EDF">
            <w:pPr>
              <w:widowControl/>
              <w:autoSpaceDE/>
              <w:autoSpaceDN/>
              <w:spacing w:line="276" w:lineRule="auto"/>
              <w:jc w:val="both"/>
              <w:rPr>
                <w:b/>
                <w:color w:val="808080"/>
                <w:sz w:val="24"/>
                <w:szCs w:val="24"/>
                <w:lang w:val="es-EC" w:eastAsia="es-ES"/>
              </w:rPr>
            </w:pPr>
            <w:r w:rsidRPr="0052545E">
              <w:rPr>
                <w:b/>
                <w:color w:val="808080"/>
                <w:sz w:val="24"/>
                <w:szCs w:val="24"/>
                <w:lang w:val="es-EC" w:eastAsia="es-ES"/>
              </w:rPr>
              <w:t xml:space="preserve">Resumen </w:t>
            </w:r>
          </w:p>
          <w:p w14:paraId="5B2C6FEC" w14:textId="1EF0879D" w:rsidR="00F673B4" w:rsidRPr="0052545E" w:rsidRDefault="00661C78" w:rsidP="00A97F0F">
            <w:pPr>
              <w:widowControl/>
              <w:autoSpaceDE/>
              <w:autoSpaceDN/>
              <w:spacing w:line="276" w:lineRule="auto"/>
              <w:jc w:val="both"/>
              <w:rPr>
                <w:rFonts w:eastAsia="Calibri"/>
                <w:sz w:val="24"/>
                <w:szCs w:val="24"/>
                <w:shd w:val="clear" w:color="auto" w:fill="FFFFFF"/>
                <w:lang w:val="es-EC"/>
              </w:rPr>
            </w:pPr>
            <w:r w:rsidRPr="0052545E">
              <w:rPr>
                <w:b/>
                <w:sz w:val="24"/>
                <w:szCs w:val="24"/>
                <w:lang w:val="es-EC" w:eastAsia="es-ES"/>
              </w:rPr>
              <w:t>Introducción</w:t>
            </w:r>
            <w:r w:rsidR="005A4B3C" w:rsidRPr="0052545E">
              <w:rPr>
                <w:b/>
                <w:sz w:val="24"/>
                <w:szCs w:val="24"/>
                <w:lang w:val="es-EC" w:eastAsia="es-ES"/>
              </w:rPr>
              <w:t xml:space="preserve">. </w:t>
            </w:r>
            <w:r w:rsidR="00F673B4" w:rsidRPr="0052545E">
              <w:rPr>
                <w:rFonts w:eastAsia="Calibri"/>
                <w:color w:val="333333"/>
                <w:sz w:val="24"/>
                <w:szCs w:val="24"/>
                <w:shd w:val="clear" w:color="auto" w:fill="FFFFFF"/>
                <w:lang w:val="es-EC"/>
              </w:rPr>
              <w:t xml:space="preserve">Los entornos virtuales de aprendizaje (EVA) se </w:t>
            </w:r>
            <w:r w:rsidR="000074B9" w:rsidRPr="0052545E">
              <w:rPr>
                <w:rFonts w:eastAsia="Calibri"/>
                <w:color w:val="333333"/>
                <w:sz w:val="24"/>
                <w:szCs w:val="24"/>
                <w:shd w:val="clear" w:color="auto" w:fill="FFFFFF"/>
                <w:lang w:val="es-EC"/>
              </w:rPr>
              <w:t>convirtieron</w:t>
            </w:r>
            <w:r w:rsidR="00F673B4" w:rsidRPr="0052545E">
              <w:rPr>
                <w:rFonts w:eastAsia="Calibri"/>
                <w:color w:val="333333"/>
                <w:sz w:val="24"/>
                <w:szCs w:val="24"/>
                <w:shd w:val="clear" w:color="auto" w:fill="FFFFFF"/>
                <w:lang w:val="es-EC"/>
              </w:rPr>
              <w:t xml:space="preserve"> en una característica sumamente prominente de la enseñanza del idioma inglés en la educación superior. Más allá </w:t>
            </w:r>
            <w:r w:rsidR="00F673B4" w:rsidRPr="0052545E">
              <w:rPr>
                <w:rFonts w:eastAsia="Calibri"/>
                <w:color w:val="333333"/>
                <w:sz w:val="24"/>
                <w:szCs w:val="24"/>
                <w:shd w:val="clear" w:color="auto" w:fill="FFFFFF"/>
                <w:lang w:val="es-EC"/>
              </w:rPr>
              <w:lastRenderedPageBreak/>
              <w:t>del sistema tradicional de gestión del aprendizaje, los EVA ofrecen espacios de aprendizaje más inmersivos, con asistencia móvil, gamificados y con soporte de inteligencia artificial. Sin embargo, la evidencia de su contribución pedagógica aún se encuentra dispersa en diferentes tradiciones de investigación y modalidades tecnológicas.</w:t>
            </w:r>
            <w:r w:rsidR="000074B9" w:rsidRPr="0052545E">
              <w:rPr>
                <w:rFonts w:eastAsia="Calibri"/>
                <w:color w:val="333333"/>
                <w:sz w:val="24"/>
                <w:szCs w:val="24"/>
                <w:shd w:val="clear" w:color="auto" w:fill="FFFFFF"/>
                <w:lang w:val="es-EC"/>
              </w:rPr>
              <w:t xml:space="preserve"> </w:t>
            </w:r>
            <w:r w:rsidR="000074B9" w:rsidRPr="0052545E">
              <w:rPr>
                <w:b/>
                <w:sz w:val="24"/>
                <w:szCs w:val="24"/>
                <w:lang w:val="es-EC" w:eastAsia="es-ES"/>
              </w:rPr>
              <w:t>Objetivos</w:t>
            </w:r>
            <w:r w:rsidR="005A4B3C" w:rsidRPr="0052545E">
              <w:rPr>
                <w:b/>
                <w:sz w:val="24"/>
                <w:szCs w:val="24"/>
                <w:lang w:val="es-EC" w:eastAsia="es-ES"/>
              </w:rPr>
              <w:t xml:space="preserve">. </w:t>
            </w:r>
            <w:r w:rsidR="005A4B3C" w:rsidRPr="0052545E">
              <w:rPr>
                <w:rFonts w:eastAsia="Calibri"/>
                <w:color w:val="333333"/>
                <w:sz w:val="24"/>
                <w:szCs w:val="24"/>
                <w:shd w:val="clear" w:color="auto" w:fill="FFFFFF"/>
                <w:lang w:val="es-EC"/>
              </w:rPr>
              <w:t>R</w:t>
            </w:r>
            <w:r w:rsidR="00F673B4" w:rsidRPr="0052545E">
              <w:rPr>
                <w:rFonts w:eastAsia="Calibri"/>
                <w:color w:val="333333"/>
                <w:sz w:val="24"/>
                <w:szCs w:val="24"/>
                <w:shd w:val="clear" w:color="auto" w:fill="FFFFFF"/>
                <w:lang w:val="es-EC"/>
              </w:rPr>
              <w:t>evisión sistemática</w:t>
            </w:r>
            <w:r w:rsidR="005A4B3C" w:rsidRPr="0052545E">
              <w:rPr>
                <w:rFonts w:eastAsia="Calibri"/>
                <w:color w:val="333333"/>
                <w:sz w:val="24"/>
                <w:szCs w:val="24"/>
                <w:shd w:val="clear" w:color="auto" w:fill="FFFFFF"/>
                <w:lang w:val="es-EC"/>
              </w:rPr>
              <w:t xml:space="preserve"> de</w:t>
            </w:r>
            <w:r w:rsidR="00F673B4" w:rsidRPr="0052545E">
              <w:rPr>
                <w:rFonts w:eastAsia="Calibri"/>
                <w:color w:val="333333"/>
                <w:sz w:val="24"/>
                <w:szCs w:val="24"/>
                <w:shd w:val="clear" w:color="auto" w:fill="FFFFFF"/>
                <w:lang w:val="es-EC"/>
              </w:rPr>
              <w:t xml:space="preserve"> estudios empíricos sobre la enseñanza del idioma inglés mediada por EVA en la educación superior, con especial énfasis en las tendencias de publicación, el aprendizaje de idiomas, los enfoques metodológicos, los resultados educativos y los desafíos en la implementación. </w:t>
            </w:r>
            <w:r w:rsidR="000074B9" w:rsidRPr="0052545E">
              <w:rPr>
                <w:b/>
                <w:sz w:val="24"/>
                <w:szCs w:val="24"/>
                <w:lang w:val="es-EC" w:eastAsia="es-ES"/>
              </w:rPr>
              <w:t xml:space="preserve">Metodología. </w:t>
            </w:r>
            <w:r w:rsidR="00F673B4" w:rsidRPr="0052545E">
              <w:rPr>
                <w:rFonts w:eastAsia="Calibri"/>
                <w:color w:val="333333"/>
                <w:sz w:val="24"/>
                <w:szCs w:val="24"/>
                <w:shd w:val="clear" w:color="auto" w:fill="FFFFFF"/>
                <w:lang w:val="es-EC"/>
              </w:rPr>
              <w:t xml:space="preserve">Se realizó una búsqueda sistemática en Scopus bajo las directrices PRISMA 2020 con la expresión (“entorno virtual de aprendizaje” O EVA) Y inglés en títulos, resúmenes y palabras clave. La búsqueda encontró 43 registros, de los cuales 21 fueron excluidos en la etapa de selección de título y resumen. Se evaluó la elegibilidad de 22 informes en texto completo. Epílogo. Siguiendo las directrices PRISMA 2020, se realizó una búsqueda sistemática de títulos, resúmenes y palabras clave en Scopus utilizando la expresión («entorno virtual de aprendizaje» O VLE) Y «inglés». La búsqueda identificó 43 registros. Tras la revisión de títulos y resúmenes, se excluyeron 21 registros y se evaluó la elegibilidad de 22 informes para su publicación a texto completo. Se excluyó una publicación no empírica de la síntesis cualitativa, quedando diecisiete estudios incluidos. </w:t>
            </w:r>
            <w:r w:rsidR="005A4B3C" w:rsidRPr="0052545E">
              <w:rPr>
                <w:b/>
                <w:sz w:val="24"/>
                <w:szCs w:val="24"/>
                <w:lang w:val="es-EC" w:eastAsia="es-ES"/>
              </w:rPr>
              <w:t xml:space="preserve">Resultados. </w:t>
            </w:r>
            <w:r w:rsidR="00F673B4" w:rsidRPr="0052545E">
              <w:rPr>
                <w:rFonts w:eastAsia="Calibri"/>
                <w:color w:val="333333"/>
                <w:sz w:val="24"/>
                <w:szCs w:val="24"/>
                <w:shd w:val="clear" w:color="auto" w:fill="FFFFFF"/>
                <w:lang w:val="es-EC"/>
              </w:rPr>
              <w:t xml:space="preserve">La evidencia apunta a un cambio gradual de las plataformas tradicionales como Moodle y Blackboard hacia entornos tridimensionales, con asistencia móvil, gamificados, colaborativos y con soporte de IA. En los VLE se abordaron las habilidades lingüísticas integradas, el inglés para fines específicos, la autonomía del estudiante, la participación, la interacción y el desarrollo metacognitivo. </w:t>
            </w:r>
            <w:r w:rsidR="000074B9" w:rsidRPr="0052545E">
              <w:rPr>
                <w:b/>
                <w:sz w:val="24"/>
                <w:szCs w:val="24"/>
                <w:lang w:val="es-EC" w:eastAsia="es-ES"/>
              </w:rPr>
              <w:t xml:space="preserve">Conclusiones. </w:t>
            </w:r>
            <w:r w:rsidR="00F673B4" w:rsidRPr="0052545E">
              <w:rPr>
                <w:rFonts w:eastAsia="Calibri"/>
                <w:color w:val="333333"/>
                <w:sz w:val="24"/>
                <w:szCs w:val="24"/>
                <w:shd w:val="clear" w:color="auto" w:fill="FFFFFF"/>
                <w:lang w:val="es-EC"/>
              </w:rPr>
              <w:t>Los resultados destacaron la importancia de la alineación pedagógico-tecnológica en la educación superior.</w:t>
            </w:r>
            <w:r w:rsidR="00A97F0F" w:rsidRPr="0052545E">
              <w:rPr>
                <w:rFonts w:eastAsia="Calibri"/>
                <w:color w:val="333333"/>
                <w:sz w:val="24"/>
                <w:szCs w:val="24"/>
                <w:shd w:val="clear" w:color="auto" w:fill="FFFFFF"/>
                <w:lang w:val="es-EC"/>
              </w:rPr>
              <w:t xml:space="preserve"> </w:t>
            </w:r>
            <w:r w:rsidR="000074B9" w:rsidRPr="0052545E">
              <w:rPr>
                <w:b/>
                <w:sz w:val="24"/>
                <w:szCs w:val="24"/>
                <w:lang w:val="es-EC" w:eastAsia="es-ES"/>
              </w:rPr>
              <w:t xml:space="preserve">Área de estudio general: </w:t>
            </w:r>
            <w:r w:rsidR="00A97F0F" w:rsidRPr="0052545E">
              <w:rPr>
                <w:bCs/>
                <w:sz w:val="24"/>
                <w:szCs w:val="24"/>
                <w:lang w:val="es-EC" w:eastAsia="es-ES"/>
              </w:rPr>
              <w:t xml:space="preserve">educación. </w:t>
            </w:r>
            <w:r w:rsidR="000074B9" w:rsidRPr="0052545E">
              <w:rPr>
                <w:b/>
                <w:sz w:val="24"/>
                <w:szCs w:val="24"/>
                <w:lang w:val="es-EC" w:eastAsia="es-ES"/>
              </w:rPr>
              <w:t xml:space="preserve">Área de estudio específica: </w:t>
            </w:r>
            <w:r w:rsidR="00A97F0F" w:rsidRPr="0052545E">
              <w:rPr>
                <w:bCs/>
                <w:sz w:val="24"/>
                <w:szCs w:val="24"/>
                <w:lang w:val="es-EC" w:eastAsia="es-ES"/>
              </w:rPr>
              <w:t xml:space="preserve">educación del idioma inglés. </w:t>
            </w:r>
            <w:r w:rsidR="000074B9" w:rsidRPr="0052545E">
              <w:rPr>
                <w:b/>
                <w:sz w:val="24"/>
                <w:szCs w:val="24"/>
                <w:lang w:val="es-EC" w:eastAsia="es-ES"/>
              </w:rPr>
              <w:t xml:space="preserve">Tipo de artículo: </w:t>
            </w:r>
            <w:r w:rsidR="000074B9" w:rsidRPr="0052545E">
              <w:rPr>
                <w:bCs/>
                <w:sz w:val="24"/>
                <w:szCs w:val="24"/>
                <w:lang w:val="es-EC" w:eastAsia="es-ES"/>
              </w:rPr>
              <w:t>revisión bibliográfica sistemática</w:t>
            </w:r>
            <w:r w:rsidR="00A97F0F" w:rsidRPr="0052545E">
              <w:rPr>
                <w:bCs/>
                <w:sz w:val="24"/>
                <w:szCs w:val="24"/>
                <w:lang w:val="es-EC" w:eastAsia="es-ES"/>
              </w:rPr>
              <w:t>.</w:t>
            </w:r>
          </w:p>
        </w:tc>
      </w:tr>
      <w:tr w:rsidR="00F673B4" w:rsidRPr="0052545E" w14:paraId="69E3BAF9" w14:textId="77777777" w:rsidTr="00E549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5" w:type="dxa"/>
        </w:trPr>
        <w:tc>
          <w:tcPr>
            <w:tcW w:w="2045" w:type="dxa"/>
            <w:gridSpan w:val="3"/>
          </w:tcPr>
          <w:p w14:paraId="5A05AB4C" w14:textId="77777777" w:rsidR="00F673B4" w:rsidRPr="0052545E" w:rsidRDefault="00F673B4" w:rsidP="00FB2EDF">
            <w:pPr>
              <w:widowControl/>
              <w:autoSpaceDE/>
              <w:autoSpaceDN/>
              <w:spacing w:line="276" w:lineRule="auto"/>
              <w:jc w:val="both"/>
              <w:rPr>
                <w:bCs/>
                <w:sz w:val="24"/>
                <w:szCs w:val="24"/>
                <w:lang w:eastAsia="es-ES"/>
              </w:rPr>
            </w:pPr>
            <w:r w:rsidRPr="0052545E">
              <w:rPr>
                <w:b/>
                <w:sz w:val="24"/>
                <w:szCs w:val="24"/>
                <w:lang w:eastAsia="es-ES"/>
              </w:rPr>
              <w:lastRenderedPageBreak/>
              <w:t>Keywords:</w:t>
            </w:r>
            <w:r w:rsidRPr="0052545E">
              <w:rPr>
                <w:bCs/>
                <w:sz w:val="24"/>
                <w:szCs w:val="24"/>
                <w:lang w:eastAsia="es-ES"/>
              </w:rPr>
              <w:t xml:space="preserve"> </w:t>
            </w:r>
          </w:p>
          <w:p w14:paraId="242DD6A4" w14:textId="77777777" w:rsidR="001C64EF" w:rsidRPr="0052545E" w:rsidRDefault="001C64EF" w:rsidP="00FB2EDF">
            <w:pPr>
              <w:widowControl/>
              <w:autoSpaceDE/>
              <w:autoSpaceDN/>
              <w:spacing w:line="276" w:lineRule="auto"/>
              <w:rPr>
                <w:rFonts w:eastAsia="Calibri"/>
                <w:bCs/>
                <w:color w:val="000000"/>
                <w:sz w:val="24"/>
                <w:szCs w:val="24"/>
              </w:rPr>
            </w:pPr>
            <w:r w:rsidRPr="0052545E">
              <w:rPr>
                <w:rFonts w:eastAsia="Calibri"/>
                <w:bCs/>
                <w:color w:val="000000"/>
                <w:sz w:val="24"/>
                <w:szCs w:val="24"/>
              </w:rPr>
              <w:t>V</w:t>
            </w:r>
            <w:r w:rsidR="00F673B4" w:rsidRPr="0052545E">
              <w:rPr>
                <w:rFonts w:eastAsia="Calibri"/>
                <w:bCs/>
                <w:color w:val="000000"/>
                <w:sz w:val="24"/>
                <w:szCs w:val="24"/>
              </w:rPr>
              <w:t xml:space="preserve">irtual learning environments, </w:t>
            </w:r>
            <w:r w:rsidR="00F673B4" w:rsidRPr="0052545E">
              <w:rPr>
                <w:rFonts w:eastAsia="Calibri"/>
                <w:bCs/>
                <w:color w:val="000000"/>
                <w:sz w:val="24"/>
                <w:szCs w:val="24"/>
              </w:rPr>
              <w:lastRenderedPageBreak/>
              <w:t xml:space="preserve">English language education, </w:t>
            </w:r>
          </w:p>
          <w:p w14:paraId="6C99D3AA" w14:textId="77777777" w:rsidR="001C64EF" w:rsidRPr="0052545E" w:rsidRDefault="00F673B4" w:rsidP="00FB2EDF">
            <w:pPr>
              <w:widowControl/>
              <w:autoSpaceDE/>
              <w:autoSpaceDN/>
              <w:spacing w:line="276" w:lineRule="auto"/>
              <w:rPr>
                <w:rFonts w:eastAsia="Calibri"/>
                <w:bCs/>
                <w:color w:val="000000"/>
                <w:sz w:val="24"/>
                <w:szCs w:val="24"/>
              </w:rPr>
            </w:pPr>
            <w:r w:rsidRPr="0052545E">
              <w:rPr>
                <w:rFonts w:eastAsia="Calibri"/>
                <w:bCs/>
                <w:color w:val="000000"/>
                <w:sz w:val="24"/>
                <w:szCs w:val="24"/>
              </w:rPr>
              <w:t xml:space="preserve">higher education, EFL, </w:t>
            </w:r>
          </w:p>
          <w:p w14:paraId="268957F4" w14:textId="645A14F8" w:rsidR="00F673B4" w:rsidRPr="0052545E" w:rsidRDefault="00F673B4" w:rsidP="00FB2EDF">
            <w:pPr>
              <w:widowControl/>
              <w:autoSpaceDE/>
              <w:autoSpaceDN/>
              <w:spacing w:line="276" w:lineRule="auto"/>
              <w:rPr>
                <w:b/>
                <w:sz w:val="24"/>
                <w:szCs w:val="24"/>
                <w:lang w:eastAsia="es-ES"/>
              </w:rPr>
            </w:pPr>
            <w:r w:rsidRPr="0052545E">
              <w:rPr>
                <w:rFonts w:eastAsia="Calibri"/>
                <w:bCs/>
                <w:color w:val="000000"/>
                <w:sz w:val="24"/>
                <w:szCs w:val="24"/>
              </w:rPr>
              <w:t>digital learning</w:t>
            </w:r>
            <w:r w:rsidR="001C64EF" w:rsidRPr="0052545E">
              <w:rPr>
                <w:rFonts w:eastAsia="Calibri"/>
                <w:bCs/>
                <w:color w:val="000000"/>
                <w:sz w:val="24"/>
                <w:szCs w:val="24"/>
              </w:rPr>
              <w:t>.</w:t>
            </w:r>
          </w:p>
        </w:tc>
        <w:tc>
          <w:tcPr>
            <w:tcW w:w="233" w:type="dxa"/>
            <w:gridSpan w:val="2"/>
          </w:tcPr>
          <w:p w14:paraId="7E000135" w14:textId="77777777" w:rsidR="00F673B4" w:rsidRPr="0052545E" w:rsidRDefault="00F673B4" w:rsidP="00FB2EDF">
            <w:pPr>
              <w:widowControl/>
              <w:autoSpaceDE/>
              <w:autoSpaceDN/>
              <w:spacing w:line="276" w:lineRule="auto"/>
              <w:jc w:val="both"/>
              <w:rPr>
                <w:b/>
                <w:sz w:val="24"/>
                <w:szCs w:val="24"/>
                <w:lang w:eastAsia="es-ES"/>
              </w:rPr>
            </w:pPr>
          </w:p>
        </w:tc>
        <w:tc>
          <w:tcPr>
            <w:tcW w:w="6374" w:type="dxa"/>
            <w:gridSpan w:val="4"/>
            <w:tcBorders>
              <w:top w:val="single" w:sz="4" w:space="0" w:color="auto"/>
              <w:bottom w:val="single" w:sz="4" w:space="0" w:color="auto"/>
            </w:tcBorders>
          </w:tcPr>
          <w:p w14:paraId="613B38BA" w14:textId="77777777" w:rsidR="00F673B4" w:rsidRPr="0052545E" w:rsidRDefault="00F673B4" w:rsidP="00FB2EDF">
            <w:pPr>
              <w:widowControl/>
              <w:autoSpaceDE/>
              <w:autoSpaceDN/>
              <w:spacing w:line="276" w:lineRule="auto"/>
              <w:jc w:val="both"/>
              <w:outlineLvl w:val="0"/>
              <w:rPr>
                <w:b/>
                <w:bCs/>
                <w:color w:val="808080"/>
                <w:sz w:val="24"/>
                <w:szCs w:val="24"/>
                <w:lang w:eastAsia="es-ES"/>
              </w:rPr>
            </w:pPr>
            <w:r w:rsidRPr="0052545E">
              <w:rPr>
                <w:b/>
                <w:bCs/>
                <w:color w:val="808080"/>
                <w:sz w:val="24"/>
                <w:szCs w:val="24"/>
                <w:lang w:eastAsia="es-ES"/>
              </w:rPr>
              <w:t>Abstract</w:t>
            </w:r>
          </w:p>
          <w:p w14:paraId="5CDB7350" w14:textId="2ED0ACC7" w:rsidR="00F673B4" w:rsidRPr="0052545E" w:rsidRDefault="00A97F0F" w:rsidP="00A97F0F">
            <w:pPr>
              <w:widowControl/>
              <w:autoSpaceDE/>
              <w:autoSpaceDN/>
              <w:spacing w:line="276" w:lineRule="auto"/>
              <w:jc w:val="both"/>
              <w:outlineLvl w:val="0"/>
              <w:rPr>
                <w:sz w:val="24"/>
                <w:szCs w:val="24"/>
                <w:lang w:eastAsia="es-ES"/>
              </w:rPr>
            </w:pPr>
            <w:r w:rsidRPr="0052545E">
              <w:rPr>
                <w:b/>
                <w:sz w:val="24"/>
                <w:szCs w:val="24"/>
                <w:lang w:eastAsia="es-ES"/>
              </w:rPr>
              <w:t xml:space="preserve">Introduction. </w:t>
            </w:r>
            <w:r w:rsidRPr="0052545E">
              <w:rPr>
                <w:rFonts w:eastAsia="Calibri"/>
                <w:color w:val="333333"/>
                <w:sz w:val="24"/>
                <w:szCs w:val="24"/>
                <w:shd w:val="clear" w:color="auto" w:fill="FFFFFF"/>
              </w:rPr>
              <w:t xml:space="preserve">Virtual learning environments (VLEs) have become a highly prominent feature of English language teaching in higher education. Beyond the traditional learning management </w:t>
            </w:r>
            <w:r w:rsidRPr="0052545E">
              <w:rPr>
                <w:rFonts w:eastAsia="Calibri"/>
                <w:color w:val="333333"/>
                <w:sz w:val="24"/>
                <w:szCs w:val="24"/>
                <w:shd w:val="clear" w:color="auto" w:fill="FFFFFF"/>
              </w:rPr>
              <w:lastRenderedPageBreak/>
              <w:t xml:space="preserve">system, VLEs offer more immersive, mobile-assisted, gamified, and AI-supported learning spaces. However, evidence of their pedagogical contribution is still scattered across different research traditions and technological modalities. </w:t>
            </w:r>
            <w:r w:rsidRPr="0052545E">
              <w:rPr>
                <w:b/>
                <w:sz w:val="24"/>
                <w:szCs w:val="24"/>
                <w:lang w:eastAsia="es-ES"/>
              </w:rPr>
              <w:t xml:space="preserve">Objectives. </w:t>
            </w:r>
            <w:r w:rsidRPr="0052545E">
              <w:rPr>
                <w:rFonts w:eastAsia="Calibri"/>
                <w:color w:val="333333"/>
                <w:sz w:val="24"/>
                <w:szCs w:val="24"/>
                <w:shd w:val="clear" w:color="auto" w:fill="FFFFFF"/>
              </w:rPr>
              <w:t xml:space="preserve">Systematic review of empirical studies on EVA-mediated English language teaching in higher education, with special emphasis on publication trends, language learning, methodological approaches, educational outcomes, and challenges in implementation. </w:t>
            </w:r>
            <w:r w:rsidRPr="0052545E">
              <w:rPr>
                <w:b/>
                <w:sz w:val="24"/>
                <w:szCs w:val="24"/>
                <w:lang w:eastAsia="es-ES"/>
              </w:rPr>
              <w:t>Methodology</w:t>
            </w:r>
            <w:r w:rsidR="00756CF0" w:rsidRPr="0052545E">
              <w:rPr>
                <w:b/>
                <w:sz w:val="24"/>
                <w:szCs w:val="24"/>
                <w:lang w:eastAsia="es-ES"/>
              </w:rPr>
              <w:t xml:space="preserve">. </w:t>
            </w:r>
            <w:r w:rsidRPr="0052545E">
              <w:rPr>
                <w:rFonts w:eastAsia="Calibri"/>
                <w:color w:val="333333"/>
                <w:sz w:val="24"/>
                <w:szCs w:val="24"/>
                <w:shd w:val="clear" w:color="auto" w:fill="FFFFFF"/>
              </w:rPr>
              <w:t xml:space="preserve">A systematic search was conducted in Scopus under the PRISMA 2020 guidelines with the expression ("virtual learning environment" or VAS) and English in titles, </w:t>
            </w:r>
            <w:r w:rsidR="00756CF0" w:rsidRPr="0052545E">
              <w:rPr>
                <w:rFonts w:eastAsia="Calibri"/>
                <w:color w:val="333333"/>
                <w:sz w:val="24"/>
                <w:szCs w:val="24"/>
                <w:shd w:val="clear" w:color="auto" w:fill="FFFFFF"/>
              </w:rPr>
              <w:t>abstracts,</w:t>
            </w:r>
            <w:r w:rsidRPr="0052545E">
              <w:rPr>
                <w:rFonts w:eastAsia="Calibri"/>
                <w:color w:val="333333"/>
                <w:sz w:val="24"/>
                <w:szCs w:val="24"/>
                <w:shd w:val="clear" w:color="auto" w:fill="FFFFFF"/>
              </w:rPr>
              <w:t xml:space="preserve"> and keywords. The search found 43 records, of which 21 were excluded in the title and abstract selection stage. 22 full-text reports were assessed for eligibility. Epilogue. Following the PRISMA 2020 guidelines, a systematic search for titles, abstracts and keywords was conducted in Scopus using the expression ("virtual learning environment" or VLE) and "English". The search identified 43 records. After reviewing titles and abstracts, 21 records were excluded and 22 reports were assessed for eligibility for full-text publication. One non-empirical publication was excluded from qualitative synthesis, with seventeen studies included. </w:t>
            </w:r>
            <w:r w:rsidRPr="0052545E">
              <w:rPr>
                <w:b/>
                <w:sz w:val="24"/>
                <w:szCs w:val="24"/>
                <w:lang w:eastAsia="es-ES"/>
              </w:rPr>
              <w:t xml:space="preserve">Results. </w:t>
            </w:r>
            <w:r w:rsidRPr="0052545E">
              <w:rPr>
                <w:rFonts w:eastAsia="Calibri"/>
                <w:color w:val="333333"/>
                <w:sz w:val="24"/>
                <w:szCs w:val="24"/>
                <w:shd w:val="clear" w:color="auto" w:fill="FFFFFF"/>
              </w:rPr>
              <w:t xml:space="preserve">Evidence points to a gradual shift from traditional platforms such as Moodle and Blackboard to three-dimensional, mobile-assistive, gamified, collaborative, and AI-supported environments. Integrated language skills, English for specific purposes, student autonomy, participation, interaction, and metacognitive development were addressed in the VLEs. </w:t>
            </w:r>
            <w:r w:rsidRPr="0052545E">
              <w:rPr>
                <w:b/>
                <w:sz w:val="24"/>
                <w:szCs w:val="24"/>
                <w:lang w:eastAsia="es-ES"/>
              </w:rPr>
              <w:t xml:space="preserve">Conclusions. </w:t>
            </w:r>
            <w:r w:rsidRPr="0052545E">
              <w:rPr>
                <w:rFonts w:eastAsia="Calibri"/>
                <w:color w:val="333333"/>
                <w:sz w:val="24"/>
                <w:szCs w:val="24"/>
                <w:shd w:val="clear" w:color="auto" w:fill="FFFFFF"/>
              </w:rPr>
              <w:t xml:space="preserve">The results highlighted the importance of pedagogical-technological alignment in higher education. </w:t>
            </w:r>
            <w:r w:rsidRPr="0052545E">
              <w:rPr>
                <w:b/>
                <w:sz w:val="24"/>
                <w:szCs w:val="24"/>
                <w:lang w:eastAsia="es-ES"/>
              </w:rPr>
              <w:t xml:space="preserve">General area of study: </w:t>
            </w:r>
            <w:r w:rsidRPr="0052545E">
              <w:rPr>
                <w:bCs/>
                <w:sz w:val="24"/>
                <w:szCs w:val="24"/>
                <w:lang w:eastAsia="es-ES"/>
              </w:rPr>
              <w:t xml:space="preserve">education. </w:t>
            </w:r>
            <w:r w:rsidRPr="0052545E">
              <w:rPr>
                <w:b/>
                <w:sz w:val="24"/>
                <w:szCs w:val="24"/>
                <w:lang w:eastAsia="es-ES"/>
              </w:rPr>
              <w:t xml:space="preserve">Specific area of study: </w:t>
            </w:r>
            <w:r w:rsidRPr="0052545E">
              <w:rPr>
                <w:bCs/>
                <w:sz w:val="24"/>
                <w:szCs w:val="24"/>
                <w:lang w:eastAsia="es-ES"/>
              </w:rPr>
              <w:t>English language education</w:t>
            </w:r>
            <w:r w:rsidR="00756CF0" w:rsidRPr="0052545E">
              <w:rPr>
                <w:bCs/>
                <w:sz w:val="24"/>
                <w:szCs w:val="24"/>
                <w:lang w:eastAsia="es-ES"/>
              </w:rPr>
              <w:t xml:space="preserve">. </w:t>
            </w:r>
            <w:r w:rsidRPr="0052545E">
              <w:rPr>
                <w:b/>
                <w:sz w:val="24"/>
                <w:szCs w:val="24"/>
                <w:lang w:eastAsia="es-ES"/>
              </w:rPr>
              <w:t xml:space="preserve">Type of article: </w:t>
            </w:r>
            <w:r w:rsidRPr="0052545E">
              <w:rPr>
                <w:bCs/>
                <w:sz w:val="24"/>
                <w:szCs w:val="24"/>
                <w:lang w:eastAsia="es-ES"/>
              </w:rPr>
              <w:t>systematic bibliographic review.</w:t>
            </w:r>
          </w:p>
        </w:tc>
      </w:tr>
    </w:tbl>
    <w:p w14:paraId="44CA5311" w14:textId="77777777" w:rsidR="00F673B4" w:rsidRPr="0052545E" w:rsidRDefault="00F673B4" w:rsidP="00FB2EDF">
      <w:pPr>
        <w:pStyle w:val="Textoindependiente"/>
        <w:spacing w:line="276" w:lineRule="auto"/>
        <w:rPr>
          <w:i/>
          <w:sz w:val="24"/>
          <w:szCs w:val="24"/>
        </w:rPr>
      </w:pPr>
    </w:p>
    <w:p w14:paraId="20E18992" w14:textId="77777777" w:rsidR="00F673B4" w:rsidRPr="0052545E" w:rsidRDefault="00F673B4" w:rsidP="00FB2EDF">
      <w:pPr>
        <w:pStyle w:val="Textoindependiente"/>
        <w:spacing w:line="276" w:lineRule="auto"/>
        <w:rPr>
          <w:i/>
          <w:sz w:val="24"/>
          <w:szCs w:val="24"/>
        </w:rPr>
      </w:pPr>
    </w:p>
    <w:p w14:paraId="7D1117D5" w14:textId="5DC70BFF" w:rsidR="00F673B4" w:rsidRPr="0052545E" w:rsidRDefault="00F673B4" w:rsidP="007564D1">
      <w:pPr>
        <w:pStyle w:val="Ttulo1"/>
        <w:numPr>
          <w:ilvl w:val="0"/>
          <w:numId w:val="10"/>
        </w:numPr>
        <w:tabs>
          <w:tab w:val="left" w:pos="495"/>
        </w:tabs>
        <w:spacing w:before="122" w:line="276" w:lineRule="auto"/>
        <w:rPr>
          <w:b w:val="0"/>
          <w:sz w:val="24"/>
          <w:szCs w:val="24"/>
        </w:rPr>
      </w:pPr>
      <w:r w:rsidRPr="0052545E">
        <w:rPr>
          <w:spacing w:val="-2"/>
          <w:sz w:val="24"/>
          <w:szCs w:val="24"/>
        </w:rPr>
        <w:t>Introduction</w:t>
      </w:r>
    </w:p>
    <w:p w14:paraId="13CC502D" w14:textId="0FCE7E24" w:rsidR="00F673B4" w:rsidRPr="0052545E" w:rsidRDefault="00F673B4" w:rsidP="00FB2EDF">
      <w:pPr>
        <w:pStyle w:val="Textoindependiente"/>
        <w:spacing w:before="145" w:line="276" w:lineRule="auto"/>
        <w:jc w:val="both"/>
        <w:rPr>
          <w:sz w:val="24"/>
          <w:szCs w:val="24"/>
        </w:rPr>
      </w:pPr>
      <w:r w:rsidRPr="0052545E">
        <w:rPr>
          <w:sz w:val="24"/>
          <w:szCs w:val="24"/>
        </w:rPr>
        <w:t xml:space="preserve">Digital technologies have gradually changed the settings in which higher education institutions teach and learn additional languages. In the past, university-level English education was primarily based on face-to-face interaction and print-based materials; now, </w:t>
      </w:r>
      <w:r w:rsidRPr="0052545E">
        <w:rPr>
          <w:sz w:val="24"/>
          <w:szCs w:val="24"/>
        </w:rPr>
        <w:lastRenderedPageBreak/>
        <w:t xml:space="preserve">digital spaces are often used to access materials, communicate with peers and instructors, complete language tasks, receive feedback, and regulate aspects of learning. In this changing educational landscape, </w:t>
      </w:r>
      <w:r w:rsidR="000A569B" w:rsidRPr="0052545E">
        <w:rPr>
          <w:sz w:val="24"/>
          <w:szCs w:val="24"/>
          <w:u w:val="single"/>
        </w:rPr>
        <w:t xml:space="preserve">Virtual Learning Environments </w:t>
      </w:r>
      <w:r w:rsidRPr="0052545E">
        <w:rPr>
          <w:sz w:val="24"/>
          <w:szCs w:val="24"/>
          <w:u w:val="single"/>
        </w:rPr>
        <w:t>(VLEs</w:t>
      </w:r>
      <w:r w:rsidRPr="0052545E">
        <w:rPr>
          <w:sz w:val="24"/>
          <w:szCs w:val="24"/>
        </w:rPr>
        <w:t>) have assumed a particularly relevant role because they can bring together instructional content,</w:t>
      </w:r>
      <w:r w:rsidRPr="0052545E">
        <w:rPr>
          <w:spacing w:val="80"/>
          <w:sz w:val="24"/>
          <w:szCs w:val="24"/>
        </w:rPr>
        <w:t xml:space="preserve"> </w:t>
      </w:r>
      <w:r w:rsidRPr="0052545E">
        <w:rPr>
          <w:sz w:val="24"/>
          <w:szCs w:val="24"/>
        </w:rPr>
        <w:t xml:space="preserve">interaction, assessment, communication, and learner activity within a digitally mediated </w:t>
      </w:r>
      <w:r w:rsidRPr="0052545E">
        <w:rPr>
          <w:spacing w:val="-2"/>
          <w:sz w:val="24"/>
          <w:szCs w:val="24"/>
        </w:rPr>
        <w:t>setting.</w:t>
      </w:r>
    </w:p>
    <w:p w14:paraId="202C8353" w14:textId="430E2ED6" w:rsidR="00F673B4" w:rsidRPr="0052545E" w:rsidRDefault="00F673B4" w:rsidP="00FB2EDF">
      <w:pPr>
        <w:pStyle w:val="Textoindependiente"/>
        <w:spacing w:before="5" w:line="276" w:lineRule="auto"/>
        <w:jc w:val="both"/>
        <w:rPr>
          <w:sz w:val="24"/>
          <w:szCs w:val="24"/>
        </w:rPr>
      </w:pPr>
      <w:r w:rsidRPr="0052545E">
        <w:rPr>
          <w:sz w:val="24"/>
          <w:szCs w:val="24"/>
        </w:rPr>
        <w:t>However, the concept of a VLE has become harder to bound. Previous implementations were tightly coupled with institutionally supported</w:t>
      </w:r>
      <w:r w:rsidRPr="0052545E">
        <w:rPr>
          <w:spacing w:val="-1"/>
          <w:sz w:val="24"/>
          <w:szCs w:val="24"/>
        </w:rPr>
        <w:t xml:space="preserve"> </w:t>
      </w:r>
      <w:r w:rsidR="000A569B" w:rsidRPr="0052545E">
        <w:rPr>
          <w:sz w:val="24"/>
          <w:szCs w:val="24"/>
          <w:u w:val="single"/>
        </w:rPr>
        <w:t xml:space="preserve">Learning Management Systems </w:t>
      </w:r>
      <w:r w:rsidRPr="0052545E">
        <w:rPr>
          <w:sz w:val="24"/>
          <w:szCs w:val="24"/>
          <w:u w:val="single"/>
        </w:rPr>
        <w:t>(LMSs)</w:t>
      </w:r>
      <w:r w:rsidRPr="0052545E">
        <w:rPr>
          <w:sz w:val="24"/>
          <w:szCs w:val="24"/>
        </w:rPr>
        <w:t xml:space="preserve"> such as Moodle and Blackboard. Functions </w:t>
      </w:r>
      <w:r w:rsidR="00756CF0" w:rsidRPr="0052545E">
        <w:rPr>
          <w:sz w:val="24"/>
          <w:szCs w:val="24"/>
        </w:rPr>
        <w:t>consisted</w:t>
      </w:r>
      <w:r w:rsidRPr="0052545E">
        <w:rPr>
          <w:sz w:val="24"/>
          <w:szCs w:val="24"/>
        </w:rPr>
        <w:t xml:space="preserve"> of content distribution, assignment submission, asynchronous communication, </w:t>
      </w:r>
      <w:r w:rsidR="00756CF0" w:rsidRPr="0052545E">
        <w:rPr>
          <w:sz w:val="24"/>
          <w:szCs w:val="24"/>
        </w:rPr>
        <w:t>assessment,</w:t>
      </w:r>
      <w:r w:rsidRPr="0052545E">
        <w:rPr>
          <w:sz w:val="24"/>
          <w:szCs w:val="24"/>
        </w:rPr>
        <w:t xml:space="preserve"> and course administration. The structure has been </w:t>
      </w:r>
      <w:r w:rsidR="00756CF0" w:rsidRPr="0052545E">
        <w:rPr>
          <w:sz w:val="24"/>
          <w:szCs w:val="24"/>
        </w:rPr>
        <w:t>expanded</w:t>
      </w:r>
      <w:r w:rsidRPr="0052545E">
        <w:rPr>
          <w:sz w:val="24"/>
          <w:szCs w:val="24"/>
        </w:rPr>
        <w:t xml:space="preserve"> by subsequent technological developments. Language education today may include mobile-assisted environments, synchronous collaborative spaces, 3D simulations, virtual and augmented reality, gamification, conversational agents, adaptive </w:t>
      </w:r>
      <w:r w:rsidR="00756CF0" w:rsidRPr="0052545E">
        <w:rPr>
          <w:sz w:val="24"/>
          <w:szCs w:val="24"/>
        </w:rPr>
        <w:t>systems,</w:t>
      </w:r>
      <w:r w:rsidRPr="0052545E">
        <w:rPr>
          <w:sz w:val="24"/>
          <w:szCs w:val="24"/>
        </w:rPr>
        <w:t xml:space="preserve"> and </w:t>
      </w:r>
      <w:r w:rsidR="00E7710B" w:rsidRPr="0052545E">
        <w:rPr>
          <w:sz w:val="24"/>
          <w:szCs w:val="24"/>
          <w:u w:val="single"/>
        </w:rPr>
        <w:t xml:space="preserve">Artificial Intelligence </w:t>
      </w:r>
      <w:r w:rsidRPr="0052545E">
        <w:rPr>
          <w:sz w:val="24"/>
          <w:szCs w:val="24"/>
          <w:u w:val="single"/>
        </w:rPr>
        <w:t>(AI)</w:t>
      </w:r>
      <w:r w:rsidRPr="0052545E">
        <w:rPr>
          <w:sz w:val="24"/>
          <w:szCs w:val="24"/>
        </w:rPr>
        <w:t xml:space="preserve">. The VLE is therefore no longer simply an online repository or course-management platform, but rather an interactive digital space where learning activities, communication, </w:t>
      </w:r>
      <w:r w:rsidR="00756CF0" w:rsidRPr="0052545E">
        <w:rPr>
          <w:sz w:val="24"/>
          <w:szCs w:val="24"/>
        </w:rPr>
        <w:t>feedback,</w:t>
      </w:r>
      <w:r w:rsidRPr="0052545E">
        <w:rPr>
          <w:sz w:val="24"/>
          <w:szCs w:val="24"/>
        </w:rPr>
        <w:t xml:space="preserve"> and learner participation converge.</w:t>
      </w:r>
    </w:p>
    <w:p w14:paraId="66B6CABC" w14:textId="072660E6" w:rsidR="00F673B4" w:rsidRPr="0052545E" w:rsidRDefault="00F673B4" w:rsidP="00FB2EDF">
      <w:pPr>
        <w:pStyle w:val="Textoindependiente"/>
        <w:spacing w:before="5" w:line="276" w:lineRule="auto"/>
        <w:jc w:val="both"/>
        <w:rPr>
          <w:sz w:val="24"/>
          <w:szCs w:val="24"/>
        </w:rPr>
      </w:pPr>
      <w:r w:rsidRPr="0052545E">
        <w:rPr>
          <w:sz w:val="24"/>
          <w:szCs w:val="24"/>
        </w:rPr>
        <w:t xml:space="preserve">Emerging technologies have exploded in </w:t>
      </w:r>
      <w:r w:rsidR="000A569B" w:rsidRPr="0052545E">
        <w:rPr>
          <w:sz w:val="24"/>
          <w:szCs w:val="24"/>
        </w:rPr>
        <w:t>growth,</w:t>
      </w:r>
      <w:r w:rsidRPr="0052545E">
        <w:rPr>
          <w:sz w:val="24"/>
          <w:szCs w:val="24"/>
        </w:rPr>
        <w:t xml:space="preserve"> and this has led to </w:t>
      </w:r>
      <w:r w:rsidR="000A569B" w:rsidRPr="0052545E">
        <w:rPr>
          <w:sz w:val="24"/>
          <w:szCs w:val="24"/>
        </w:rPr>
        <w:t>several</w:t>
      </w:r>
      <w:r w:rsidRPr="0052545E">
        <w:rPr>
          <w:sz w:val="24"/>
          <w:szCs w:val="24"/>
        </w:rPr>
        <w:t xml:space="preserve"> specialized strands of evidence. For instance, </w:t>
      </w:r>
      <w:r w:rsidR="00E633D7" w:rsidRPr="0052545E">
        <w:rPr>
          <w:sz w:val="24"/>
          <w:szCs w:val="24"/>
          <w:u w:val="single"/>
        </w:rPr>
        <w:t xml:space="preserve">Virtual Reality </w:t>
      </w:r>
      <w:r w:rsidRPr="0052545E">
        <w:rPr>
          <w:sz w:val="24"/>
          <w:szCs w:val="24"/>
          <w:u w:val="single"/>
        </w:rPr>
        <w:t>(VR</w:t>
      </w:r>
      <w:r w:rsidRPr="0052545E">
        <w:rPr>
          <w:sz w:val="24"/>
          <w:szCs w:val="24"/>
        </w:rPr>
        <w:t xml:space="preserve">) has received increasing attention </w:t>
      </w:r>
      <w:r w:rsidR="000A569B" w:rsidRPr="0052545E">
        <w:rPr>
          <w:sz w:val="24"/>
          <w:szCs w:val="24"/>
        </w:rPr>
        <w:t>to</w:t>
      </w:r>
      <w:r w:rsidRPr="0052545E">
        <w:rPr>
          <w:sz w:val="24"/>
          <w:szCs w:val="24"/>
        </w:rPr>
        <w:t xml:space="preserve"> support situated and immersive English-language practice. Rahmanu </w:t>
      </w:r>
      <w:r w:rsidR="000A569B" w:rsidRPr="0052545E">
        <w:rPr>
          <w:sz w:val="24"/>
          <w:szCs w:val="24"/>
        </w:rPr>
        <w:t>&amp;</w:t>
      </w:r>
      <w:r w:rsidRPr="0052545E">
        <w:rPr>
          <w:sz w:val="24"/>
          <w:szCs w:val="24"/>
        </w:rPr>
        <w:t xml:space="preserve"> Molnár (2026) conducted a systematic review of VR-supported English education in higher education and identified applications in EFL, ESL, ESP, EAP, and occupational English contexts. This synthesis reported on benefits across language domains, while</w:t>
      </w:r>
      <w:r w:rsidRPr="0052545E">
        <w:rPr>
          <w:spacing w:val="-5"/>
          <w:sz w:val="24"/>
          <w:szCs w:val="24"/>
        </w:rPr>
        <w:t xml:space="preserve"> </w:t>
      </w:r>
      <w:r w:rsidRPr="0052545E">
        <w:rPr>
          <w:sz w:val="24"/>
          <w:szCs w:val="24"/>
        </w:rPr>
        <w:t>also identifying constraints related to cognitive load and the physical demands of immersive technologies. Empirical research has also shown that immersive environments can</w:t>
      </w:r>
      <w:r w:rsidRPr="0052545E">
        <w:rPr>
          <w:spacing w:val="80"/>
          <w:sz w:val="24"/>
          <w:szCs w:val="24"/>
        </w:rPr>
        <w:t xml:space="preserve"> </w:t>
      </w:r>
      <w:r w:rsidRPr="0052545E">
        <w:rPr>
          <w:sz w:val="24"/>
          <w:szCs w:val="24"/>
        </w:rPr>
        <w:t>provide opportunities for practicing contextualized language and developing communicative skills (Zhang, 2020). This body of evidence demonstrates the pedagogical potential of immersive learning, but its technological focus necessarily captures only one facet of the wider VLE landscape.</w:t>
      </w:r>
    </w:p>
    <w:p w14:paraId="0D8C885C" w14:textId="2EFA6129" w:rsidR="00F673B4" w:rsidRPr="0052545E" w:rsidRDefault="00F673B4" w:rsidP="00FB2EDF">
      <w:pPr>
        <w:pStyle w:val="Textoindependiente"/>
        <w:spacing w:before="6" w:line="276" w:lineRule="auto"/>
        <w:jc w:val="both"/>
        <w:rPr>
          <w:sz w:val="24"/>
          <w:szCs w:val="24"/>
        </w:rPr>
      </w:pPr>
      <w:r w:rsidRPr="0052545E">
        <w:rPr>
          <w:sz w:val="24"/>
          <w:szCs w:val="24"/>
        </w:rPr>
        <w:t>Broader reviews of emerging technologies also suggest an increasingly heterogeneous field. For example, Liu et al. (2026) synthesized applications of mobile learning, AI, VR/AR,</w:t>
      </w:r>
      <w:r w:rsidRPr="0052545E">
        <w:rPr>
          <w:spacing w:val="12"/>
          <w:sz w:val="24"/>
          <w:szCs w:val="24"/>
        </w:rPr>
        <w:t xml:space="preserve"> </w:t>
      </w:r>
      <w:r w:rsidRPr="0052545E">
        <w:rPr>
          <w:sz w:val="24"/>
          <w:szCs w:val="24"/>
        </w:rPr>
        <w:t>gamification,</w:t>
      </w:r>
      <w:r w:rsidRPr="0052545E">
        <w:rPr>
          <w:spacing w:val="13"/>
          <w:sz w:val="24"/>
          <w:szCs w:val="24"/>
        </w:rPr>
        <w:t xml:space="preserve"> </w:t>
      </w:r>
      <w:r w:rsidRPr="0052545E">
        <w:rPr>
          <w:sz w:val="24"/>
          <w:szCs w:val="24"/>
        </w:rPr>
        <w:t>and</w:t>
      </w:r>
      <w:r w:rsidRPr="0052545E">
        <w:rPr>
          <w:spacing w:val="11"/>
          <w:sz w:val="24"/>
          <w:szCs w:val="24"/>
        </w:rPr>
        <w:t xml:space="preserve"> </w:t>
      </w:r>
      <w:r w:rsidRPr="0052545E">
        <w:rPr>
          <w:sz w:val="24"/>
          <w:szCs w:val="24"/>
        </w:rPr>
        <w:t>related</w:t>
      </w:r>
      <w:r w:rsidRPr="0052545E">
        <w:rPr>
          <w:spacing w:val="11"/>
          <w:sz w:val="24"/>
          <w:szCs w:val="24"/>
        </w:rPr>
        <w:t xml:space="preserve"> </w:t>
      </w:r>
      <w:r w:rsidRPr="0052545E">
        <w:rPr>
          <w:sz w:val="24"/>
          <w:szCs w:val="24"/>
        </w:rPr>
        <w:t>technologies</w:t>
      </w:r>
      <w:r w:rsidRPr="0052545E">
        <w:rPr>
          <w:spacing w:val="12"/>
          <w:sz w:val="24"/>
          <w:szCs w:val="24"/>
        </w:rPr>
        <w:t xml:space="preserve"> </w:t>
      </w:r>
      <w:r w:rsidRPr="0052545E">
        <w:rPr>
          <w:sz w:val="24"/>
          <w:szCs w:val="24"/>
        </w:rPr>
        <w:t>across</w:t>
      </w:r>
      <w:r w:rsidRPr="0052545E">
        <w:rPr>
          <w:spacing w:val="12"/>
          <w:sz w:val="24"/>
          <w:szCs w:val="24"/>
        </w:rPr>
        <w:t xml:space="preserve"> </w:t>
      </w:r>
      <w:r w:rsidR="00756CF0" w:rsidRPr="0052545E">
        <w:rPr>
          <w:sz w:val="24"/>
          <w:szCs w:val="24"/>
        </w:rPr>
        <w:t>various levels</w:t>
      </w:r>
      <w:r w:rsidRPr="0052545E">
        <w:rPr>
          <w:spacing w:val="11"/>
          <w:sz w:val="24"/>
          <w:szCs w:val="24"/>
        </w:rPr>
        <w:t xml:space="preserve"> </w:t>
      </w:r>
      <w:r w:rsidRPr="0052545E">
        <w:rPr>
          <w:sz w:val="24"/>
          <w:szCs w:val="24"/>
        </w:rPr>
        <w:t>of</w:t>
      </w:r>
      <w:r w:rsidRPr="0052545E">
        <w:rPr>
          <w:spacing w:val="11"/>
          <w:sz w:val="24"/>
          <w:szCs w:val="24"/>
        </w:rPr>
        <w:t xml:space="preserve"> </w:t>
      </w:r>
      <w:r w:rsidRPr="0052545E">
        <w:rPr>
          <w:sz w:val="24"/>
          <w:szCs w:val="24"/>
        </w:rPr>
        <w:t>EFL</w:t>
      </w:r>
      <w:r w:rsidRPr="0052545E">
        <w:rPr>
          <w:spacing w:val="12"/>
          <w:sz w:val="24"/>
          <w:szCs w:val="24"/>
        </w:rPr>
        <w:t xml:space="preserve"> </w:t>
      </w:r>
      <w:r w:rsidRPr="0052545E">
        <w:rPr>
          <w:spacing w:val="-2"/>
          <w:sz w:val="24"/>
          <w:szCs w:val="24"/>
        </w:rPr>
        <w:t>education.</w:t>
      </w:r>
    </w:p>
    <w:p w14:paraId="44FD6B50" w14:textId="77777777" w:rsidR="00F673B4" w:rsidRPr="0052545E" w:rsidRDefault="00F673B4" w:rsidP="00FB2EDF">
      <w:pPr>
        <w:pStyle w:val="Textoindependiente"/>
        <w:spacing w:before="1" w:line="276" w:lineRule="auto"/>
        <w:jc w:val="both"/>
        <w:rPr>
          <w:sz w:val="24"/>
          <w:szCs w:val="24"/>
        </w:rPr>
      </w:pPr>
      <w:r w:rsidRPr="0052545E">
        <w:rPr>
          <w:sz w:val="24"/>
          <w:szCs w:val="24"/>
        </w:rPr>
        <w:t>Their meta-analytic results revealed a general positive effect of emerging technologies on learning outcomes, but also a large heterogeneity which emphasized the relevance of educational level, type of technology and conditions of implementation.</w:t>
      </w:r>
    </w:p>
    <w:p w14:paraId="490AB5C0" w14:textId="3F0C2D13" w:rsidR="00F673B4" w:rsidRPr="0052545E" w:rsidRDefault="00F673B4" w:rsidP="00FB2EDF">
      <w:pPr>
        <w:pStyle w:val="Textoindependiente"/>
        <w:spacing w:before="1" w:line="276" w:lineRule="auto"/>
        <w:jc w:val="both"/>
        <w:rPr>
          <w:sz w:val="24"/>
          <w:szCs w:val="24"/>
        </w:rPr>
      </w:pPr>
      <w:r w:rsidRPr="0052545E">
        <w:rPr>
          <w:sz w:val="24"/>
          <w:szCs w:val="24"/>
        </w:rPr>
        <w:t xml:space="preserve">This technological diversification is also observable in empirical research, with mobile environments being employed to expand language-learning opportunities beyond the traditional classroom setting and to enable flexible participation in learning activities (Wiboolyasarin, 2023). Recent developments in artificial intelligence have further expanded the scope of technology-mediated environments for language teaching and </w:t>
      </w:r>
      <w:r w:rsidRPr="0052545E">
        <w:rPr>
          <w:sz w:val="24"/>
          <w:szCs w:val="24"/>
        </w:rPr>
        <w:lastRenderedPageBreak/>
        <w:t>learning (Jiang et al., 2025). However, this is a growing scholarship, and the evidence available is in several ways fragmentary. Systematic reviews currently tend to organize</w:t>
      </w:r>
      <w:r w:rsidRPr="0052545E">
        <w:rPr>
          <w:spacing w:val="40"/>
          <w:sz w:val="24"/>
          <w:szCs w:val="24"/>
        </w:rPr>
        <w:t xml:space="preserve"> </w:t>
      </w:r>
      <w:r w:rsidR="000A569B" w:rsidRPr="0052545E">
        <w:rPr>
          <w:sz w:val="24"/>
          <w:szCs w:val="24"/>
        </w:rPr>
        <w:t>literature</w:t>
      </w:r>
      <w:r w:rsidRPr="0052545E">
        <w:rPr>
          <w:sz w:val="24"/>
          <w:szCs w:val="24"/>
        </w:rPr>
        <w:t xml:space="preserve"> around a single technology (e.g., VR, AI), a specific language domain (e.g., vocabulary), or a broad umbrella of emerging technologies across multiple educational levels. For example, research into the combination of artificial intelligence and extended reality demonstrates how emerging technologies are increasingly converging in language learning environments </w:t>
      </w:r>
      <w:r w:rsidR="000A569B" w:rsidRPr="0052545E">
        <w:rPr>
          <w:sz w:val="24"/>
          <w:szCs w:val="24"/>
        </w:rPr>
        <w:t>and</w:t>
      </w:r>
      <w:r w:rsidRPr="0052545E">
        <w:rPr>
          <w:sz w:val="24"/>
          <w:szCs w:val="24"/>
        </w:rPr>
        <w:t xml:space="preserve"> generating new cognitive and pedagogical demands</w:t>
      </w:r>
      <w:r w:rsidRPr="0052545E">
        <w:rPr>
          <w:spacing w:val="80"/>
          <w:sz w:val="24"/>
          <w:szCs w:val="24"/>
        </w:rPr>
        <w:t xml:space="preserve"> </w:t>
      </w:r>
      <w:r w:rsidRPr="0052545E">
        <w:rPr>
          <w:sz w:val="24"/>
          <w:szCs w:val="24"/>
        </w:rPr>
        <w:t>(Chen &amp; Xu, 2026). While these perspectives are valuable, they do not fully address the VLE</w:t>
      </w:r>
      <w:r w:rsidRPr="0052545E">
        <w:rPr>
          <w:spacing w:val="-1"/>
          <w:sz w:val="24"/>
          <w:szCs w:val="24"/>
        </w:rPr>
        <w:t xml:space="preserve"> </w:t>
      </w:r>
      <w:r w:rsidRPr="0052545E">
        <w:rPr>
          <w:sz w:val="24"/>
          <w:szCs w:val="24"/>
        </w:rPr>
        <w:t>as</w:t>
      </w:r>
      <w:r w:rsidRPr="0052545E">
        <w:rPr>
          <w:spacing w:val="-1"/>
          <w:sz w:val="24"/>
          <w:szCs w:val="24"/>
        </w:rPr>
        <w:t xml:space="preserve"> </w:t>
      </w:r>
      <w:r w:rsidRPr="0052545E">
        <w:rPr>
          <w:sz w:val="24"/>
          <w:szCs w:val="24"/>
        </w:rPr>
        <w:t>the</w:t>
      </w:r>
      <w:r w:rsidRPr="0052545E">
        <w:rPr>
          <w:spacing w:val="-1"/>
          <w:sz w:val="24"/>
          <w:szCs w:val="24"/>
        </w:rPr>
        <w:t xml:space="preserve"> </w:t>
      </w:r>
      <w:r w:rsidRPr="0052545E">
        <w:rPr>
          <w:sz w:val="24"/>
          <w:szCs w:val="24"/>
        </w:rPr>
        <w:t>central</w:t>
      </w:r>
      <w:r w:rsidRPr="0052545E">
        <w:rPr>
          <w:spacing w:val="-1"/>
          <w:sz w:val="24"/>
          <w:szCs w:val="24"/>
        </w:rPr>
        <w:t xml:space="preserve"> </w:t>
      </w:r>
      <w:r w:rsidRPr="0052545E">
        <w:rPr>
          <w:sz w:val="24"/>
          <w:szCs w:val="24"/>
        </w:rPr>
        <w:t>unit of</w:t>
      </w:r>
      <w:r w:rsidRPr="0052545E">
        <w:rPr>
          <w:spacing w:val="-1"/>
          <w:sz w:val="24"/>
          <w:szCs w:val="24"/>
        </w:rPr>
        <w:t xml:space="preserve"> </w:t>
      </w:r>
      <w:r w:rsidRPr="0052545E">
        <w:rPr>
          <w:sz w:val="24"/>
          <w:szCs w:val="24"/>
        </w:rPr>
        <w:t>analysis across English language</w:t>
      </w:r>
      <w:r w:rsidRPr="0052545E">
        <w:rPr>
          <w:spacing w:val="-1"/>
          <w:sz w:val="24"/>
          <w:szCs w:val="24"/>
        </w:rPr>
        <w:t xml:space="preserve"> </w:t>
      </w:r>
      <w:r w:rsidRPr="0052545E">
        <w:rPr>
          <w:sz w:val="24"/>
          <w:szCs w:val="24"/>
        </w:rPr>
        <w:t>education in higher</w:t>
      </w:r>
      <w:r w:rsidRPr="0052545E">
        <w:rPr>
          <w:spacing w:val="-1"/>
          <w:sz w:val="24"/>
          <w:szCs w:val="24"/>
        </w:rPr>
        <w:t xml:space="preserve"> </w:t>
      </w:r>
      <w:r w:rsidRPr="0052545E">
        <w:rPr>
          <w:sz w:val="24"/>
          <w:szCs w:val="24"/>
        </w:rPr>
        <w:t xml:space="preserve">education. The difference is conceptually significant. Moodle-based autonomous learning, Blackboard-supported university English instruction, immersive three-dimensional speaking environments, mobile-assisted learning spaces, gamified </w:t>
      </w:r>
      <w:r w:rsidR="00756CF0" w:rsidRPr="0052545E">
        <w:rPr>
          <w:sz w:val="24"/>
          <w:szCs w:val="24"/>
        </w:rPr>
        <w:t>platforms,</w:t>
      </w:r>
      <w:r w:rsidRPr="0052545E">
        <w:rPr>
          <w:sz w:val="24"/>
          <w:szCs w:val="24"/>
        </w:rPr>
        <w:t xml:space="preserve"> and AI-supported virtual systems may be technologically different. But pedagogically, they can perform overlapping functions; they can help organize language-learning activity,</w:t>
      </w:r>
      <w:r w:rsidRPr="0052545E">
        <w:rPr>
          <w:spacing w:val="40"/>
          <w:sz w:val="24"/>
          <w:szCs w:val="24"/>
        </w:rPr>
        <w:t xml:space="preserve"> </w:t>
      </w:r>
      <w:r w:rsidRPr="0052545E">
        <w:rPr>
          <w:sz w:val="24"/>
          <w:szCs w:val="24"/>
        </w:rPr>
        <w:t>facilitate interaction, provide feedback, extend opportunities for practice, support learner regulation, and mediate access to instructional resources. For example, research on language learning supported by Moodle has demonstrated its capacity to foster learner autonomy and to provide opportunities for learning beyond classroom instruction (Jordan &amp; Coyle,</w:t>
      </w:r>
      <w:r w:rsidRPr="0052545E">
        <w:rPr>
          <w:spacing w:val="-1"/>
          <w:sz w:val="24"/>
          <w:szCs w:val="24"/>
        </w:rPr>
        <w:t xml:space="preserve"> </w:t>
      </w:r>
      <w:r w:rsidRPr="0052545E">
        <w:rPr>
          <w:sz w:val="24"/>
          <w:szCs w:val="24"/>
        </w:rPr>
        <w:t>2013),</w:t>
      </w:r>
      <w:r w:rsidRPr="0052545E">
        <w:rPr>
          <w:spacing w:val="-1"/>
          <w:sz w:val="24"/>
          <w:szCs w:val="24"/>
        </w:rPr>
        <w:t xml:space="preserve"> </w:t>
      </w:r>
      <w:r w:rsidRPr="0052545E">
        <w:rPr>
          <w:sz w:val="24"/>
          <w:szCs w:val="24"/>
        </w:rPr>
        <w:t>in the</w:t>
      </w:r>
      <w:r w:rsidRPr="0052545E">
        <w:rPr>
          <w:spacing w:val="-1"/>
          <w:sz w:val="24"/>
          <w:szCs w:val="24"/>
        </w:rPr>
        <w:t xml:space="preserve"> </w:t>
      </w:r>
      <w:r w:rsidRPr="0052545E">
        <w:rPr>
          <w:sz w:val="24"/>
          <w:szCs w:val="24"/>
        </w:rPr>
        <w:t>same</w:t>
      </w:r>
      <w:r w:rsidRPr="0052545E">
        <w:rPr>
          <w:spacing w:val="-1"/>
          <w:sz w:val="24"/>
          <w:szCs w:val="24"/>
        </w:rPr>
        <w:t xml:space="preserve"> </w:t>
      </w:r>
      <w:r w:rsidRPr="0052545E">
        <w:rPr>
          <w:sz w:val="24"/>
          <w:szCs w:val="24"/>
        </w:rPr>
        <w:t>manner</w:t>
      </w:r>
      <w:r w:rsidRPr="0052545E">
        <w:rPr>
          <w:spacing w:val="-1"/>
          <w:sz w:val="24"/>
          <w:szCs w:val="24"/>
        </w:rPr>
        <w:t xml:space="preserve"> </w:t>
      </w:r>
      <w:r w:rsidRPr="0052545E">
        <w:rPr>
          <w:sz w:val="24"/>
          <w:szCs w:val="24"/>
        </w:rPr>
        <w:t>as</w:t>
      </w:r>
      <w:r w:rsidRPr="0052545E">
        <w:rPr>
          <w:spacing w:val="-2"/>
          <w:sz w:val="24"/>
          <w:szCs w:val="24"/>
        </w:rPr>
        <w:t xml:space="preserve"> </w:t>
      </w:r>
      <w:r w:rsidR="00AA59A3" w:rsidRPr="0052545E">
        <w:rPr>
          <w:sz w:val="24"/>
          <w:szCs w:val="24"/>
        </w:rPr>
        <w:t>Vaičiūnienė</w:t>
      </w:r>
      <w:r w:rsidRPr="0052545E">
        <w:rPr>
          <w:spacing w:val="-1"/>
          <w:sz w:val="24"/>
          <w:szCs w:val="24"/>
        </w:rPr>
        <w:t xml:space="preserve"> </w:t>
      </w:r>
      <w:r w:rsidRPr="0052545E">
        <w:rPr>
          <w:sz w:val="24"/>
          <w:szCs w:val="24"/>
        </w:rPr>
        <w:t>&amp; Gedvilienė</w:t>
      </w:r>
      <w:r w:rsidR="00424552" w:rsidRPr="0052545E">
        <w:rPr>
          <w:sz w:val="24"/>
          <w:szCs w:val="24"/>
        </w:rPr>
        <w:t xml:space="preserve"> (</w:t>
      </w:r>
      <w:r w:rsidRPr="0052545E">
        <w:rPr>
          <w:sz w:val="24"/>
          <w:szCs w:val="24"/>
        </w:rPr>
        <w:t>2008)</w:t>
      </w:r>
      <w:r w:rsidR="00424552" w:rsidRPr="0052545E">
        <w:rPr>
          <w:sz w:val="24"/>
          <w:szCs w:val="24"/>
        </w:rPr>
        <w:t>,</w:t>
      </w:r>
      <w:r w:rsidRPr="0052545E">
        <w:rPr>
          <w:spacing w:val="-1"/>
          <w:sz w:val="24"/>
          <w:szCs w:val="24"/>
        </w:rPr>
        <w:t xml:space="preserve"> </w:t>
      </w:r>
      <w:r w:rsidRPr="0052545E">
        <w:rPr>
          <w:sz w:val="24"/>
          <w:szCs w:val="24"/>
        </w:rPr>
        <w:t>whereas</w:t>
      </w:r>
      <w:r w:rsidRPr="0052545E">
        <w:rPr>
          <w:spacing w:val="-3"/>
          <w:sz w:val="24"/>
          <w:szCs w:val="24"/>
        </w:rPr>
        <w:t xml:space="preserve"> </w:t>
      </w:r>
      <w:r w:rsidRPr="0052545E">
        <w:rPr>
          <w:sz w:val="24"/>
          <w:szCs w:val="24"/>
        </w:rPr>
        <w:t>studies on three-dimensional environments have indicated their affordances for socially situated and collaborative learning experiences. Thus, the study of these environments together</w:t>
      </w:r>
      <w:r w:rsidRPr="0052545E">
        <w:rPr>
          <w:spacing w:val="80"/>
          <w:sz w:val="24"/>
          <w:szCs w:val="24"/>
        </w:rPr>
        <w:t xml:space="preserve"> </w:t>
      </w:r>
      <w:r w:rsidRPr="0052545E">
        <w:rPr>
          <w:sz w:val="24"/>
          <w:szCs w:val="24"/>
        </w:rPr>
        <w:t>can reveal continuities and contrasts not apparent when individual technologies are</w:t>
      </w:r>
      <w:r w:rsidRPr="0052545E">
        <w:rPr>
          <w:spacing w:val="40"/>
          <w:sz w:val="24"/>
          <w:szCs w:val="24"/>
        </w:rPr>
        <w:t xml:space="preserve"> </w:t>
      </w:r>
      <w:r w:rsidRPr="0052545E">
        <w:rPr>
          <w:sz w:val="24"/>
          <w:szCs w:val="24"/>
        </w:rPr>
        <w:t xml:space="preserve">studied in isolation. Research on LMS-supported university language education has revealed that students’ experiences are determined not only by the presence of platforms but also by their digital competence, perception, and ability to productively engage with technology-mediated instruction (Robinson et al., 2017). Therefore, the findings of mixed educational populations may have little to say about the </w:t>
      </w:r>
      <w:r w:rsidR="00424552" w:rsidRPr="0052545E">
        <w:rPr>
          <w:sz w:val="24"/>
          <w:szCs w:val="24"/>
        </w:rPr>
        <w:t>role</w:t>
      </w:r>
      <w:r w:rsidRPr="0052545E">
        <w:rPr>
          <w:sz w:val="24"/>
          <w:szCs w:val="24"/>
        </w:rPr>
        <w:t xml:space="preserve"> of VLEs in tertiary English language teaching.</w:t>
      </w:r>
    </w:p>
    <w:p w14:paraId="3AEB70D9" w14:textId="117D441A" w:rsidR="00F673B4" w:rsidRPr="0052545E" w:rsidRDefault="00F673B4" w:rsidP="00FB2EDF">
      <w:pPr>
        <w:pStyle w:val="Textoindependiente"/>
        <w:spacing w:before="17" w:line="276" w:lineRule="auto"/>
        <w:jc w:val="both"/>
        <w:rPr>
          <w:spacing w:val="-2"/>
          <w:sz w:val="24"/>
          <w:szCs w:val="24"/>
        </w:rPr>
      </w:pPr>
      <w:r w:rsidRPr="0052545E">
        <w:rPr>
          <w:sz w:val="24"/>
          <w:szCs w:val="24"/>
        </w:rPr>
        <w:t>A further issue concerns the meaning of effectiveness. The educational contribution of Achievement scores alone cannot adequately characterize VLEs. Virtual language</w:t>
      </w:r>
      <w:r w:rsidRPr="0052545E">
        <w:rPr>
          <w:spacing w:val="40"/>
          <w:sz w:val="24"/>
          <w:szCs w:val="24"/>
        </w:rPr>
        <w:t xml:space="preserve"> </w:t>
      </w:r>
      <w:r w:rsidRPr="0052545E">
        <w:rPr>
          <w:sz w:val="24"/>
          <w:szCs w:val="24"/>
        </w:rPr>
        <w:t xml:space="preserve">learning might affect not only linguistic performance, but also engagement, interaction, collaboration, learner autonomy, metacognitive regulation, </w:t>
      </w:r>
      <w:r w:rsidR="00756CF0" w:rsidRPr="0052545E">
        <w:rPr>
          <w:sz w:val="24"/>
          <w:szCs w:val="24"/>
        </w:rPr>
        <w:t>accessibility,</w:t>
      </w:r>
      <w:r w:rsidRPr="0052545E">
        <w:rPr>
          <w:sz w:val="24"/>
          <w:szCs w:val="24"/>
        </w:rPr>
        <w:t xml:space="preserve"> and perceptions</w:t>
      </w:r>
      <w:r w:rsidRPr="0052545E">
        <w:rPr>
          <w:spacing w:val="40"/>
          <w:sz w:val="24"/>
          <w:szCs w:val="24"/>
        </w:rPr>
        <w:t xml:space="preserve"> </w:t>
      </w:r>
      <w:r w:rsidRPr="0052545E">
        <w:rPr>
          <w:sz w:val="24"/>
          <w:szCs w:val="24"/>
        </w:rPr>
        <w:t>of the learning experience. For example, research on technology-mediated English learning has demonstrated that virtual environments can improve student interaction and engagement when technological affordances are linked to meaningful learning activities (Viloria et al., 2019). Similarly, with the right pedagogical structures and resources to learners (Gulbinskienė et al., 2017), online environments can foster learner autonomy and self-regulated</w:t>
      </w:r>
      <w:r w:rsidRPr="0052545E">
        <w:rPr>
          <w:spacing w:val="2"/>
          <w:sz w:val="24"/>
          <w:szCs w:val="24"/>
        </w:rPr>
        <w:t xml:space="preserve"> </w:t>
      </w:r>
      <w:r w:rsidRPr="0052545E">
        <w:rPr>
          <w:sz w:val="24"/>
          <w:szCs w:val="24"/>
        </w:rPr>
        <w:t>approaches</w:t>
      </w:r>
      <w:r w:rsidRPr="0052545E">
        <w:rPr>
          <w:spacing w:val="4"/>
          <w:sz w:val="24"/>
          <w:szCs w:val="24"/>
        </w:rPr>
        <w:t xml:space="preserve"> </w:t>
      </w:r>
      <w:r w:rsidRPr="0052545E">
        <w:rPr>
          <w:sz w:val="24"/>
          <w:szCs w:val="24"/>
        </w:rPr>
        <w:t>to</w:t>
      </w:r>
      <w:r w:rsidRPr="0052545E">
        <w:rPr>
          <w:spacing w:val="3"/>
          <w:sz w:val="24"/>
          <w:szCs w:val="24"/>
        </w:rPr>
        <w:t xml:space="preserve"> </w:t>
      </w:r>
      <w:r w:rsidRPr="0052545E">
        <w:rPr>
          <w:sz w:val="24"/>
          <w:szCs w:val="24"/>
        </w:rPr>
        <w:t>language</w:t>
      </w:r>
      <w:r w:rsidRPr="0052545E">
        <w:rPr>
          <w:spacing w:val="4"/>
          <w:sz w:val="24"/>
          <w:szCs w:val="24"/>
        </w:rPr>
        <w:t xml:space="preserve"> </w:t>
      </w:r>
      <w:r w:rsidRPr="0052545E">
        <w:rPr>
          <w:sz w:val="24"/>
          <w:szCs w:val="24"/>
        </w:rPr>
        <w:t>learning.</w:t>
      </w:r>
      <w:r w:rsidRPr="0052545E">
        <w:rPr>
          <w:spacing w:val="-3"/>
          <w:sz w:val="24"/>
          <w:szCs w:val="24"/>
        </w:rPr>
        <w:t xml:space="preserve"> </w:t>
      </w:r>
      <w:r w:rsidRPr="0052545E">
        <w:rPr>
          <w:sz w:val="24"/>
          <w:szCs w:val="24"/>
        </w:rPr>
        <w:t>VLEs</w:t>
      </w:r>
      <w:r w:rsidRPr="0052545E">
        <w:rPr>
          <w:spacing w:val="3"/>
          <w:sz w:val="24"/>
          <w:szCs w:val="24"/>
        </w:rPr>
        <w:t xml:space="preserve"> </w:t>
      </w:r>
      <w:r w:rsidRPr="0052545E">
        <w:rPr>
          <w:sz w:val="24"/>
          <w:szCs w:val="24"/>
        </w:rPr>
        <w:t>also</w:t>
      </w:r>
      <w:r w:rsidRPr="0052545E">
        <w:rPr>
          <w:spacing w:val="3"/>
          <w:sz w:val="24"/>
          <w:szCs w:val="24"/>
        </w:rPr>
        <w:t xml:space="preserve"> </w:t>
      </w:r>
      <w:r w:rsidRPr="0052545E">
        <w:rPr>
          <w:sz w:val="24"/>
          <w:szCs w:val="24"/>
        </w:rPr>
        <w:t>contribute</w:t>
      </w:r>
      <w:r w:rsidRPr="0052545E">
        <w:rPr>
          <w:spacing w:val="1"/>
          <w:sz w:val="24"/>
          <w:szCs w:val="24"/>
        </w:rPr>
        <w:t xml:space="preserve"> </w:t>
      </w:r>
      <w:r w:rsidRPr="0052545E">
        <w:rPr>
          <w:sz w:val="24"/>
          <w:szCs w:val="24"/>
        </w:rPr>
        <w:t>to</w:t>
      </w:r>
      <w:r w:rsidRPr="0052545E">
        <w:rPr>
          <w:spacing w:val="5"/>
          <w:sz w:val="24"/>
          <w:szCs w:val="24"/>
        </w:rPr>
        <w:t xml:space="preserve"> </w:t>
      </w:r>
      <w:r w:rsidRPr="0052545E">
        <w:rPr>
          <w:sz w:val="24"/>
          <w:szCs w:val="24"/>
        </w:rPr>
        <w:t>specific</w:t>
      </w:r>
      <w:r w:rsidRPr="0052545E">
        <w:rPr>
          <w:spacing w:val="2"/>
          <w:sz w:val="24"/>
          <w:szCs w:val="24"/>
        </w:rPr>
        <w:t xml:space="preserve"> </w:t>
      </w:r>
      <w:r w:rsidR="00756CF0" w:rsidRPr="0052545E">
        <w:rPr>
          <w:spacing w:val="-2"/>
          <w:sz w:val="24"/>
          <w:szCs w:val="24"/>
        </w:rPr>
        <w:t>languages</w:t>
      </w:r>
      <w:r w:rsidR="00581A4E" w:rsidRPr="0052545E">
        <w:rPr>
          <w:spacing w:val="-2"/>
          <w:sz w:val="24"/>
          <w:szCs w:val="24"/>
        </w:rPr>
        <w:t>.</w:t>
      </w:r>
      <w:r w:rsidRPr="0052545E">
        <w:rPr>
          <w:spacing w:val="-2"/>
          <w:sz w:val="24"/>
          <w:szCs w:val="24"/>
        </w:rPr>
        <w:t xml:space="preserve"> </w:t>
      </w:r>
    </w:p>
    <w:p w14:paraId="108A7703" w14:textId="0AB3F65B" w:rsidR="00F673B4" w:rsidRPr="0052545E" w:rsidRDefault="00F673B4" w:rsidP="00FB2EDF">
      <w:pPr>
        <w:pStyle w:val="Textoindependiente"/>
        <w:spacing w:before="1" w:line="276" w:lineRule="auto"/>
        <w:jc w:val="both"/>
        <w:rPr>
          <w:sz w:val="24"/>
          <w:szCs w:val="24"/>
        </w:rPr>
      </w:pPr>
      <w:r w:rsidRPr="0052545E">
        <w:rPr>
          <w:sz w:val="24"/>
          <w:szCs w:val="24"/>
        </w:rPr>
        <w:t xml:space="preserve">learning processes. Technology-mediated feedback has been increasingly integrated into </w:t>
      </w:r>
      <w:r w:rsidRPr="0052545E">
        <w:rPr>
          <w:sz w:val="24"/>
          <w:szCs w:val="24"/>
        </w:rPr>
        <w:lastRenderedPageBreak/>
        <w:t>writing instruction, giving learners more opportunities to revise, reflect on, and improve their writing (Alrishan, 2024). Mobile-supported environments have the potential to support flexible and customized educational experiences, enabling students to perform language activities in various contexts and on various devices (Khlaisang &amp; Sukavatee, 2023). The use of immersive technologies can introduce an additional dimension to this</w:t>
      </w:r>
      <w:r w:rsidRPr="0052545E">
        <w:rPr>
          <w:spacing w:val="80"/>
          <w:sz w:val="24"/>
          <w:szCs w:val="24"/>
        </w:rPr>
        <w:t xml:space="preserve"> </w:t>
      </w:r>
      <w:r w:rsidRPr="0052545E">
        <w:rPr>
          <w:sz w:val="24"/>
          <w:szCs w:val="24"/>
        </w:rPr>
        <w:t>as they allow learners to take part in simulated communicative situations that are hard to reproduce in traditional classroom settings (Boda &amp; Tóth, 2024). Nevertheless, technological innovation does not automatically lead to effective education. Learning can create barriers to connectivity, access, social isolation, anxiety, decreased interaction, and the perception of diminished academic performance, especially when learning environments are implemented without sufficient institutional or pedagogical support (Contreras et al., 2021</w:t>
      </w:r>
      <w:r w:rsidR="008679AA" w:rsidRPr="0052545E">
        <w:rPr>
          <w:sz w:val="24"/>
          <w:szCs w:val="24"/>
        </w:rPr>
        <w:t>; Wang et al., 2026</w:t>
      </w:r>
      <w:r w:rsidRPr="0052545E">
        <w:rPr>
          <w:sz w:val="24"/>
          <w:szCs w:val="24"/>
        </w:rPr>
        <w:t xml:space="preserve">). These environments require careful instructional design to ensure that the complexity of the technology does not overwhelm students' cognitive or digital capacity. Therefore, a synthesis of both linguistic findings and implementation conditions is required to offer a more balanced view of the field. The review is inclusive of VLEs, including traditional LMSs, as well as collaborative, mobile, immersive, </w:t>
      </w:r>
      <w:r w:rsidR="00756CF0" w:rsidRPr="0052545E">
        <w:rPr>
          <w:sz w:val="24"/>
          <w:szCs w:val="24"/>
        </w:rPr>
        <w:t>gamified,</w:t>
      </w:r>
      <w:r w:rsidRPr="0052545E">
        <w:rPr>
          <w:sz w:val="24"/>
          <w:szCs w:val="24"/>
        </w:rPr>
        <w:t xml:space="preserve"> and intelligent virtual environments, when these are used as structured environments for teaching</w:t>
      </w:r>
      <w:r w:rsidRPr="0052545E">
        <w:rPr>
          <w:spacing w:val="21"/>
          <w:sz w:val="24"/>
          <w:szCs w:val="24"/>
        </w:rPr>
        <w:t xml:space="preserve"> </w:t>
      </w:r>
      <w:r w:rsidRPr="0052545E">
        <w:rPr>
          <w:sz w:val="24"/>
          <w:szCs w:val="24"/>
        </w:rPr>
        <w:t>or</w:t>
      </w:r>
      <w:r w:rsidRPr="0052545E">
        <w:rPr>
          <w:spacing w:val="20"/>
          <w:sz w:val="24"/>
          <w:szCs w:val="24"/>
        </w:rPr>
        <w:t xml:space="preserve"> </w:t>
      </w:r>
      <w:r w:rsidRPr="0052545E">
        <w:rPr>
          <w:sz w:val="24"/>
          <w:szCs w:val="24"/>
        </w:rPr>
        <w:t>learning</w:t>
      </w:r>
      <w:r w:rsidRPr="0052545E">
        <w:rPr>
          <w:spacing w:val="21"/>
          <w:sz w:val="24"/>
          <w:szCs w:val="24"/>
        </w:rPr>
        <w:t xml:space="preserve"> </w:t>
      </w:r>
      <w:r w:rsidRPr="0052545E">
        <w:rPr>
          <w:sz w:val="24"/>
          <w:szCs w:val="24"/>
        </w:rPr>
        <w:t>English.</w:t>
      </w:r>
      <w:r w:rsidRPr="0052545E">
        <w:rPr>
          <w:spacing w:val="21"/>
          <w:sz w:val="24"/>
          <w:szCs w:val="24"/>
        </w:rPr>
        <w:t xml:space="preserve"> </w:t>
      </w:r>
      <w:r w:rsidRPr="0052545E">
        <w:rPr>
          <w:sz w:val="24"/>
          <w:szCs w:val="24"/>
        </w:rPr>
        <w:t>The</w:t>
      </w:r>
      <w:r w:rsidRPr="0052545E">
        <w:rPr>
          <w:spacing w:val="20"/>
          <w:sz w:val="24"/>
          <w:szCs w:val="24"/>
        </w:rPr>
        <w:t xml:space="preserve"> </w:t>
      </w:r>
      <w:r w:rsidRPr="0052545E">
        <w:rPr>
          <w:sz w:val="24"/>
          <w:szCs w:val="24"/>
        </w:rPr>
        <w:t>growing</w:t>
      </w:r>
      <w:r w:rsidRPr="0052545E">
        <w:rPr>
          <w:spacing w:val="21"/>
          <w:sz w:val="24"/>
          <w:szCs w:val="24"/>
        </w:rPr>
        <w:t xml:space="preserve"> </w:t>
      </w:r>
      <w:r w:rsidRPr="0052545E">
        <w:rPr>
          <w:sz w:val="24"/>
          <w:szCs w:val="24"/>
        </w:rPr>
        <w:t>diversity</w:t>
      </w:r>
      <w:r w:rsidRPr="0052545E">
        <w:rPr>
          <w:spacing w:val="21"/>
          <w:sz w:val="24"/>
          <w:szCs w:val="24"/>
        </w:rPr>
        <w:t xml:space="preserve"> </w:t>
      </w:r>
      <w:r w:rsidRPr="0052545E">
        <w:rPr>
          <w:sz w:val="24"/>
          <w:szCs w:val="24"/>
        </w:rPr>
        <w:t>of</w:t>
      </w:r>
      <w:r w:rsidRPr="0052545E">
        <w:rPr>
          <w:spacing w:val="20"/>
          <w:sz w:val="24"/>
          <w:szCs w:val="24"/>
        </w:rPr>
        <w:t xml:space="preserve"> </w:t>
      </w:r>
      <w:r w:rsidRPr="0052545E">
        <w:rPr>
          <w:sz w:val="24"/>
          <w:szCs w:val="24"/>
        </w:rPr>
        <w:t>such</w:t>
      </w:r>
      <w:r w:rsidRPr="0052545E">
        <w:rPr>
          <w:spacing w:val="20"/>
          <w:sz w:val="24"/>
          <w:szCs w:val="24"/>
        </w:rPr>
        <w:t xml:space="preserve"> </w:t>
      </w:r>
      <w:r w:rsidRPr="0052545E">
        <w:rPr>
          <w:sz w:val="24"/>
          <w:szCs w:val="24"/>
        </w:rPr>
        <w:t>environments</w:t>
      </w:r>
      <w:r w:rsidRPr="0052545E">
        <w:rPr>
          <w:spacing w:val="22"/>
          <w:sz w:val="24"/>
          <w:szCs w:val="24"/>
        </w:rPr>
        <w:t xml:space="preserve"> </w:t>
      </w:r>
      <w:r w:rsidRPr="0052545E">
        <w:rPr>
          <w:sz w:val="24"/>
          <w:szCs w:val="24"/>
        </w:rPr>
        <w:t>is</w:t>
      </w:r>
      <w:r w:rsidRPr="0052545E">
        <w:rPr>
          <w:spacing w:val="21"/>
          <w:sz w:val="24"/>
          <w:szCs w:val="24"/>
        </w:rPr>
        <w:t xml:space="preserve"> </w:t>
      </w:r>
      <w:r w:rsidRPr="0052545E">
        <w:rPr>
          <w:sz w:val="24"/>
          <w:szCs w:val="24"/>
        </w:rPr>
        <w:t>evidenced in studies exploring gamified approaches to language learning (Chang, 2023), immersive applications for enhancing language-learning experiences (Chen</w:t>
      </w:r>
      <w:r w:rsidRPr="0052545E">
        <w:rPr>
          <w:spacing w:val="-1"/>
          <w:sz w:val="24"/>
          <w:szCs w:val="24"/>
        </w:rPr>
        <w:t xml:space="preserve"> </w:t>
      </w:r>
      <w:r w:rsidRPr="0052545E">
        <w:rPr>
          <w:sz w:val="24"/>
          <w:szCs w:val="24"/>
        </w:rPr>
        <w:t>et al., 2025),</w:t>
      </w:r>
      <w:r w:rsidRPr="0052545E">
        <w:rPr>
          <w:spacing w:val="-1"/>
          <w:sz w:val="24"/>
          <w:szCs w:val="24"/>
        </w:rPr>
        <w:t xml:space="preserve"> </w:t>
      </w:r>
      <w:r w:rsidRPr="0052545E">
        <w:rPr>
          <w:sz w:val="24"/>
          <w:szCs w:val="24"/>
        </w:rPr>
        <w:t>and</w:t>
      </w:r>
      <w:r w:rsidRPr="0052545E">
        <w:rPr>
          <w:spacing w:val="-1"/>
          <w:sz w:val="24"/>
          <w:szCs w:val="24"/>
        </w:rPr>
        <w:t xml:space="preserve"> </w:t>
      </w:r>
      <w:r w:rsidRPr="0052545E">
        <w:rPr>
          <w:sz w:val="24"/>
          <w:szCs w:val="24"/>
        </w:rPr>
        <w:t>modern virtual environments enabling interaction and engagement in English-language education (Karacan &amp; Bekereci-Şahin, 2025). In so doing, the review seeks to clarify how the field has evolved, what technological environments have been explored, what dimensions of English learning they address, how their educational contribution has been evaluated, and what benefits and constraints recur across different configurations.</w:t>
      </w:r>
    </w:p>
    <w:p w14:paraId="2B0470DA" w14:textId="77777777" w:rsidR="00F673B4" w:rsidRPr="0052545E" w:rsidRDefault="00F673B4" w:rsidP="00FB2EDF">
      <w:pPr>
        <w:pStyle w:val="Textoindependiente"/>
        <w:spacing w:before="13" w:line="276" w:lineRule="auto"/>
        <w:jc w:val="both"/>
        <w:rPr>
          <w:sz w:val="24"/>
          <w:szCs w:val="24"/>
        </w:rPr>
      </w:pPr>
      <w:r w:rsidRPr="0052545E">
        <w:rPr>
          <w:sz w:val="24"/>
          <w:szCs w:val="24"/>
        </w:rPr>
        <w:t>The</w:t>
      </w:r>
      <w:r w:rsidRPr="0052545E">
        <w:rPr>
          <w:spacing w:val="9"/>
          <w:sz w:val="24"/>
          <w:szCs w:val="24"/>
        </w:rPr>
        <w:t xml:space="preserve"> </w:t>
      </w:r>
      <w:r w:rsidRPr="0052545E">
        <w:rPr>
          <w:sz w:val="24"/>
          <w:szCs w:val="24"/>
        </w:rPr>
        <w:t>systematic</w:t>
      </w:r>
      <w:r w:rsidRPr="0052545E">
        <w:rPr>
          <w:spacing w:val="9"/>
          <w:sz w:val="24"/>
          <w:szCs w:val="24"/>
        </w:rPr>
        <w:t xml:space="preserve"> </w:t>
      </w:r>
      <w:r w:rsidRPr="0052545E">
        <w:rPr>
          <w:sz w:val="24"/>
          <w:szCs w:val="24"/>
        </w:rPr>
        <w:t>review</w:t>
      </w:r>
      <w:r w:rsidRPr="0052545E">
        <w:rPr>
          <w:spacing w:val="9"/>
          <w:sz w:val="24"/>
          <w:szCs w:val="24"/>
        </w:rPr>
        <w:t xml:space="preserve"> </w:t>
      </w:r>
      <w:r w:rsidRPr="0052545E">
        <w:rPr>
          <w:sz w:val="24"/>
          <w:szCs w:val="24"/>
        </w:rPr>
        <w:t>addresses</w:t>
      </w:r>
      <w:r w:rsidRPr="0052545E">
        <w:rPr>
          <w:spacing w:val="10"/>
          <w:sz w:val="24"/>
          <w:szCs w:val="24"/>
        </w:rPr>
        <w:t xml:space="preserve"> </w:t>
      </w:r>
      <w:r w:rsidRPr="0052545E">
        <w:rPr>
          <w:sz w:val="24"/>
          <w:szCs w:val="24"/>
        </w:rPr>
        <w:t>the</w:t>
      </w:r>
      <w:r w:rsidRPr="0052545E">
        <w:rPr>
          <w:spacing w:val="10"/>
          <w:sz w:val="24"/>
          <w:szCs w:val="24"/>
        </w:rPr>
        <w:t xml:space="preserve"> </w:t>
      </w:r>
      <w:r w:rsidRPr="0052545E">
        <w:rPr>
          <w:sz w:val="24"/>
          <w:szCs w:val="24"/>
        </w:rPr>
        <w:t>following</w:t>
      </w:r>
      <w:r w:rsidRPr="0052545E">
        <w:rPr>
          <w:spacing w:val="11"/>
          <w:sz w:val="24"/>
          <w:szCs w:val="24"/>
        </w:rPr>
        <w:t xml:space="preserve"> </w:t>
      </w:r>
      <w:r w:rsidRPr="0052545E">
        <w:rPr>
          <w:sz w:val="24"/>
          <w:szCs w:val="24"/>
        </w:rPr>
        <w:t>research</w:t>
      </w:r>
      <w:r w:rsidRPr="0052545E">
        <w:rPr>
          <w:spacing w:val="9"/>
          <w:sz w:val="24"/>
          <w:szCs w:val="24"/>
        </w:rPr>
        <w:t xml:space="preserve"> </w:t>
      </w:r>
      <w:r w:rsidRPr="0052545E">
        <w:rPr>
          <w:spacing w:val="-2"/>
          <w:sz w:val="24"/>
          <w:szCs w:val="24"/>
        </w:rPr>
        <w:t>questions:</w:t>
      </w:r>
    </w:p>
    <w:p w14:paraId="646A2EF7" w14:textId="77777777" w:rsidR="00F673B4" w:rsidRPr="0052545E" w:rsidRDefault="00F673B4" w:rsidP="00FB2EDF">
      <w:pPr>
        <w:pStyle w:val="Textoindependiente"/>
        <w:spacing w:before="4" w:line="276" w:lineRule="auto"/>
        <w:jc w:val="both"/>
        <w:rPr>
          <w:sz w:val="24"/>
          <w:szCs w:val="24"/>
        </w:rPr>
      </w:pPr>
      <w:r w:rsidRPr="0052545E">
        <w:rPr>
          <w:b/>
          <w:sz w:val="24"/>
          <w:szCs w:val="24"/>
        </w:rPr>
        <w:t xml:space="preserve">RQ1. </w:t>
      </w:r>
      <w:r w:rsidRPr="0052545E">
        <w:rPr>
          <w:sz w:val="24"/>
          <w:szCs w:val="24"/>
        </w:rPr>
        <w:t>What are the publication trends and characteristics of research on virtual learning environments for English language education in higher education?</w:t>
      </w:r>
    </w:p>
    <w:p w14:paraId="5898966A" w14:textId="77777777" w:rsidR="00F673B4" w:rsidRPr="0052545E" w:rsidRDefault="00F673B4" w:rsidP="00FB2EDF">
      <w:pPr>
        <w:pStyle w:val="Textoindependiente"/>
        <w:spacing w:before="1" w:line="276" w:lineRule="auto"/>
        <w:jc w:val="both"/>
        <w:rPr>
          <w:sz w:val="24"/>
          <w:szCs w:val="24"/>
        </w:rPr>
      </w:pPr>
      <w:r w:rsidRPr="0052545E">
        <w:rPr>
          <w:b/>
          <w:sz w:val="24"/>
          <w:szCs w:val="24"/>
        </w:rPr>
        <w:t xml:space="preserve">RQ2. </w:t>
      </w:r>
      <w:r w:rsidRPr="0052545E">
        <w:rPr>
          <w:sz w:val="24"/>
          <w:szCs w:val="24"/>
        </w:rPr>
        <w:t>What types of virtual learning environments and technological platforms are used for English language education in higher education?</w:t>
      </w:r>
    </w:p>
    <w:p w14:paraId="70CF54CB" w14:textId="77777777" w:rsidR="00F673B4" w:rsidRPr="0052545E" w:rsidRDefault="00F673B4" w:rsidP="00FB2EDF">
      <w:pPr>
        <w:pStyle w:val="Textoindependiente"/>
        <w:spacing w:before="2" w:line="276" w:lineRule="auto"/>
        <w:jc w:val="both"/>
        <w:rPr>
          <w:sz w:val="24"/>
          <w:szCs w:val="24"/>
        </w:rPr>
      </w:pPr>
      <w:r w:rsidRPr="0052545E">
        <w:rPr>
          <w:b/>
          <w:sz w:val="24"/>
          <w:szCs w:val="24"/>
        </w:rPr>
        <w:t xml:space="preserve">RQ3. </w:t>
      </w:r>
      <w:r w:rsidRPr="0052545E">
        <w:rPr>
          <w:sz w:val="24"/>
          <w:szCs w:val="24"/>
        </w:rPr>
        <w:t>What English language skills and competencies are addressed through virtual learning environments?</w:t>
      </w:r>
    </w:p>
    <w:p w14:paraId="5CF4EC5A" w14:textId="77777777" w:rsidR="00F673B4" w:rsidRPr="0052545E" w:rsidRDefault="00F673B4" w:rsidP="00FB2EDF">
      <w:pPr>
        <w:pStyle w:val="Textoindependiente"/>
        <w:spacing w:before="1" w:line="276" w:lineRule="auto"/>
        <w:jc w:val="both"/>
        <w:rPr>
          <w:sz w:val="24"/>
          <w:szCs w:val="24"/>
        </w:rPr>
      </w:pPr>
      <w:r w:rsidRPr="0052545E">
        <w:rPr>
          <w:b/>
          <w:sz w:val="24"/>
          <w:szCs w:val="24"/>
        </w:rPr>
        <w:t xml:space="preserve">RQ4. </w:t>
      </w:r>
      <w:r w:rsidRPr="0052545E">
        <w:rPr>
          <w:sz w:val="24"/>
          <w:szCs w:val="24"/>
        </w:rPr>
        <w:t xml:space="preserve">What research methodologies, participants, and data-collection instruments are employed to investigate VLE-mediated English language education in higher education? </w:t>
      </w:r>
      <w:r w:rsidRPr="0052545E">
        <w:rPr>
          <w:b/>
          <w:sz w:val="24"/>
          <w:szCs w:val="24"/>
        </w:rPr>
        <w:t xml:space="preserve">RQ5. </w:t>
      </w:r>
      <w:r w:rsidRPr="0052545E">
        <w:rPr>
          <w:sz w:val="24"/>
          <w:szCs w:val="24"/>
        </w:rPr>
        <w:t>What learning outcomes, pedagogical benefits, and implementation challenges are reported across the identified studies?</w:t>
      </w:r>
    </w:p>
    <w:p w14:paraId="3803D5BA" w14:textId="2BEFAB81" w:rsidR="00F673B4" w:rsidRPr="0052545E" w:rsidRDefault="00F673B4" w:rsidP="00FB2EDF">
      <w:pPr>
        <w:pStyle w:val="Textoindependiente"/>
        <w:spacing w:before="1" w:line="276" w:lineRule="auto"/>
        <w:jc w:val="both"/>
        <w:rPr>
          <w:sz w:val="24"/>
          <w:szCs w:val="24"/>
        </w:rPr>
      </w:pPr>
      <w:r w:rsidRPr="0052545E">
        <w:rPr>
          <w:sz w:val="24"/>
          <w:szCs w:val="24"/>
        </w:rPr>
        <w:t>Previous empirical evidence has shown the potential of virtual environments for</w:t>
      </w:r>
      <w:r w:rsidRPr="0052545E">
        <w:rPr>
          <w:spacing w:val="40"/>
          <w:sz w:val="24"/>
          <w:szCs w:val="24"/>
        </w:rPr>
        <w:t xml:space="preserve"> </w:t>
      </w:r>
      <w:r w:rsidRPr="0052545E">
        <w:rPr>
          <w:sz w:val="24"/>
          <w:szCs w:val="24"/>
        </w:rPr>
        <w:t xml:space="preserve">improving some aspects of language learning, such as feedback and written production (Espinoza, 2026). Other research concentrated on the potential of technology-mediated </w:t>
      </w:r>
      <w:r w:rsidRPr="0052545E">
        <w:rPr>
          <w:sz w:val="24"/>
          <w:szCs w:val="24"/>
        </w:rPr>
        <w:lastRenderedPageBreak/>
        <w:t>environments for developing more holistic language competencies (Windsor, 2021).</w:t>
      </w:r>
      <w:r w:rsidRPr="0052545E">
        <w:rPr>
          <w:spacing w:val="80"/>
          <w:sz w:val="24"/>
          <w:szCs w:val="24"/>
        </w:rPr>
        <w:t xml:space="preserve"> </w:t>
      </w:r>
      <w:r w:rsidRPr="0052545E">
        <w:rPr>
          <w:sz w:val="24"/>
          <w:szCs w:val="24"/>
        </w:rPr>
        <w:t>Thus, the contribution of the present review is not to evaluate another individual technology but rather to place the VLE itself as the integrative analytical framework through which both conventional and emerging digital environments can be studied together.</w:t>
      </w:r>
      <w:r w:rsidRPr="0052545E">
        <w:rPr>
          <w:spacing w:val="15"/>
          <w:sz w:val="24"/>
          <w:szCs w:val="24"/>
        </w:rPr>
        <w:t xml:space="preserve"> </w:t>
      </w:r>
      <w:r w:rsidRPr="0052545E">
        <w:rPr>
          <w:sz w:val="24"/>
          <w:szCs w:val="24"/>
        </w:rPr>
        <w:t>This</w:t>
      </w:r>
      <w:r w:rsidRPr="0052545E">
        <w:rPr>
          <w:spacing w:val="16"/>
          <w:sz w:val="24"/>
          <w:szCs w:val="24"/>
        </w:rPr>
        <w:t xml:space="preserve"> </w:t>
      </w:r>
      <w:r w:rsidRPr="0052545E">
        <w:rPr>
          <w:sz w:val="24"/>
          <w:szCs w:val="24"/>
        </w:rPr>
        <w:t>synthesis</w:t>
      </w:r>
      <w:r w:rsidRPr="0052545E">
        <w:rPr>
          <w:spacing w:val="18"/>
          <w:sz w:val="24"/>
          <w:szCs w:val="24"/>
        </w:rPr>
        <w:t xml:space="preserve"> </w:t>
      </w:r>
      <w:r w:rsidRPr="0052545E">
        <w:rPr>
          <w:sz w:val="24"/>
          <w:szCs w:val="24"/>
        </w:rPr>
        <w:t>can</w:t>
      </w:r>
      <w:r w:rsidRPr="0052545E">
        <w:rPr>
          <w:spacing w:val="16"/>
          <w:sz w:val="24"/>
          <w:szCs w:val="24"/>
        </w:rPr>
        <w:t xml:space="preserve"> </w:t>
      </w:r>
      <w:r w:rsidRPr="0052545E">
        <w:rPr>
          <w:sz w:val="24"/>
          <w:szCs w:val="24"/>
        </w:rPr>
        <w:t>inform</w:t>
      </w:r>
      <w:r w:rsidRPr="0052545E">
        <w:rPr>
          <w:spacing w:val="15"/>
          <w:sz w:val="24"/>
          <w:szCs w:val="24"/>
        </w:rPr>
        <w:t xml:space="preserve"> </w:t>
      </w:r>
      <w:r w:rsidRPr="0052545E">
        <w:rPr>
          <w:sz w:val="24"/>
          <w:szCs w:val="24"/>
        </w:rPr>
        <w:t>researchers</w:t>
      </w:r>
      <w:r w:rsidRPr="0052545E">
        <w:rPr>
          <w:spacing w:val="16"/>
          <w:sz w:val="24"/>
          <w:szCs w:val="24"/>
        </w:rPr>
        <w:t xml:space="preserve"> </w:t>
      </w:r>
      <w:r w:rsidRPr="0052545E">
        <w:rPr>
          <w:sz w:val="24"/>
          <w:szCs w:val="24"/>
        </w:rPr>
        <w:t>looking</w:t>
      </w:r>
      <w:r w:rsidRPr="0052545E">
        <w:rPr>
          <w:spacing w:val="16"/>
          <w:sz w:val="24"/>
          <w:szCs w:val="24"/>
        </w:rPr>
        <w:t xml:space="preserve"> </w:t>
      </w:r>
      <w:r w:rsidRPr="0052545E">
        <w:rPr>
          <w:sz w:val="24"/>
          <w:szCs w:val="24"/>
        </w:rPr>
        <w:t>to</w:t>
      </w:r>
      <w:r w:rsidRPr="0052545E">
        <w:rPr>
          <w:spacing w:val="16"/>
          <w:sz w:val="24"/>
          <w:szCs w:val="24"/>
        </w:rPr>
        <w:t xml:space="preserve"> </w:t>
      </w:r>
      <w:r w:rsidRPr="0052545E">
        <w:rPr>
          <w:sz w:val="24"/>
          <w:szCs w:val="24"/>
        </w:rPr>
        <w:t>identify</w:t>
      </w:r>
      <w:r w:rsidRPr="0052545E">
        <w:rPr>
          <w:spacing w:val="15"/>
          <w:sz w:val="24"/>
          <w:szCs w:val="24"/>
        </w:rPr>
        <w:t xml:space="preserve"> </w:t>
      </w:r>
      <w:r w:rsidRPr="0052545E">
        <w:rPr>
          <w:sz w:val="24"/>
          <w:szCs w:val="24"/>
        </w:rPr>
        <w:t>gaps</w:t>
      </w:r>
      <w:r w:rsidRPr="0052545E">
        <w:rPr>
          <w:spacing w:val="17"/>
          <w:sz w:val="24"/>
          <w:szCs w:val="24"/>
        </w:rPr>
        <w:t xml:space="preserve"> </w:t>
      </w:r>
      <w:r w:rsidRPr="0052545E">
        <w:rPr>
          <w:sz w:val="24"/>
          <w:szCs w:val="24"/>
        </w:rPr>
        <w:t>in</w:t>
      </w:r>
      <w:r w:rsidRPr="0052545E">
        <w:rPr>
          <w:spacing w:val="16"/>
          <w:sz w:val="24"/>
          <w:szCs w:val="24"/>
        </w:rPr>
        <w:t xml:space="preserve"> </w:t>
      </w:r>
      <w:r w:rsidRPr="0052545E">
        <w:rPr>
          <w:sz w:val="24"/>
          <w:szCs w:val="24"/>
        </w:rPr>
        <w:t>the</w:t>
      </w:r>
      <w:r w:rsidRPr="0052545E">
        <w:rPr>
          <w:spacing w:val="16"/>
          <w:sz w:val="24"/>
          <w:szCs w:val="24"/>
        </w:rPr>
        <w:t xml:space="preserve"> </w:t>
      </w:r>
      <w:r w:rsidRPr="0052545E">
        <w:rPr>
          <w:spacing w:val="-2"/>
          <w:sz w:val="24"/>
          <w:szCs w:val="24"/>
        </w:rPr>
        <w:t xml:space="preserve">evidence </w:t>
      </w:r>
      <w:r w:rsidRPr="0052545E">
        <w:rPr>
          <w:sz w:val="24"/>
          <w:szCs w:val="24"/>
        </w:rPr>
        <w:t>base, instructors making pedagogically informed decisions about digital environments,</w:t>
      </w:r>
      <w:r w:rsidRPr="0052545E">
        <w:rPr>
          <w:spacing w:val="40"/>
          <w:sz w:val="24"/>
          <w:szCs w:val="24"/>
        </w:rPr>
        <w:t xml:space="preserve"> </w:t>
      </w:r>
      <w:r w:rsidRPr="0052545E">
        <w:rPr>
          <w:sz w:val="24"/>
          <w:szCs w:val="24"/>
        </w:rPr>
        <w:t>and higher education institutions.</w:t>
      </w:r>
    </w:p>
    <w:p w14:paraId="4CA5C81F" w14:textId="65093D53" w:rsidR="00167B88" w:rsidRPr="0052545E" w:rsidRDefault="00167B88" w:rsidP="00424552">
      <w:pPr>
        <w:pStyle w:val="Ttulo1"/>
        <w:numPr>
          <w:ilvl w:val="0"/>
          <w:numId w:val="10"/>
        </w:numPr>
        <w:tabs>
          <w:tab w:val="left" w:pos="494"/>
        </w:tabs>
        <w:spacing w:before="240" w:after="240" w:line="276" w:lineRule="auto"/>
        <w:rPr>
          <w:sz w:val="24"/>
          <w:szCs w:val="24"/>
        </w:rPr>
      </w:pPr>
      <w:r w:rsidRPr="0052545E">
        <w:rPr>
          <w:spacing w:val="-2"/>
          <w:sz w:val="24"/>
          <w:szCs w:val="24"/>
        </w:rPr>
        <w:t>Methods</w:t>
      </w:r>
    </w:p>
    <w:p w14:paraId="0EFB2CB9" w14:textId="2F4BF7D7" w:rsidR="00167B88" w:rsidRPr="0052545E" w:rsidRDefault="00F9621E" w:rsidP="00F9621E">
      <w:pPr>
        <w:pStyle w:val="Prrafodelista"/>
        <w:numPr>
          <w:ilvl w:val="1"/>
          <w:numId w:val="12"/>
        </w:numPr>
        <w:tabs>
          <w:tab w:val="left" w:pos="632"/>
        </w:tabs>
        <w:spacing w:line="276" w:lineRule="auto"/>
        <w:rPr>
          <w:bCs/>
          <w:i/>
          <w:iCs/>
          <w:sz w:val="24"/>
          <w:szCs w:val="24"/>
        </w:rPr>
      </w:pPr>
      <w:r w:rsidRPr="0052545E">
        <w:rPr>
          <w:bCs/>
          <w:i/>
          <w:iCs/>
          <w:sz w:val="24"/>
          <w:szCs w:val="24"/>
        </w:rPr>
        <w:t xml:space="preserve"> </w:t>
      </w:r>
      <w:r w:rsidR="00167B88" w:rsidRPr="0052545E">
        <w:rPr>
          <w:bCs/>
          <w:i/>
          <w:iCs/>
          <w:sz w:val="24"/>
          <w:szCs w:val="24"/>
        </w:rPr>
        <w:t>Review</w:t>
      </w:r>
      <w:r w:rsidR="00167B88" w:rsidRPr="0052545E">
        <w:rPr>
          <w:bCs/>
          <w:i/>
          <w:iCs/>
          <w:spacing w:val="6"/>
          <w:sz w:val="24"/>
          <w:szCs w:val="24"/>
        </w:rPr>
        <w:t xml:space="preserve"> </w:t>
      </w:r>
      <w:r w:rsidR="000F0AD6" w:rsidRPr="0052545E">
        <w:rPr>
          <w:bCs/>
          <w:i/>
          <w:iCs/>
          <w:spacing w:val="-2"/>
          <w:sz w:val="24"/>
          <w:szCs w:val="24"/>
        </w:rPr>
        <w:t>d</w:t>
      </w:r>
      <w:r w:rsidR="00167B88" w:rsidRPr="0052545E">
        <w:rPr>
          <w:bCs/>
          <w:i/>
          <w:iCs/>
          <w:spacing w:val="-2"/>
          <w:sz w:val="24"/>
          <w:szCs w:val="24"/>
        </w:rPr>
        <w:t>esign</w:t>
      </w:r>
    </w:p>
    <w:p w14:paraId="54EF786B" w14:textId="6F9556EB" w:rsidR="00167B88" w:rsidRPr="0052545E" w:rsidRDefault="00167B88" w:rsidP="00424552">
      <w:pPr>
        <w:pStyle w:val="Textoindependiente"/>
        <w:tabs>
          <w:tab w:val="left" w:pos="1654"/>
          <w:tab w:val="left" w:pos="2640"/>
          <w:tab w:val="left" w:pos="3962"/>
          <w:tab w:val="left" w:pos="4825"/>
          <w:tab w:val="left" w:pos="6073"/>
        </w:tabs>
        <w:spacing w:line="276" w:lineRule="auto"/>
        <w:jc w:val="both"/>
        <w:rPr>
          <w:sz w:val="24"/>
          <w:szCs w:val="24"/>
        </w:rPr>
      </w:pPr>
      <w:r w:rsidRPr="0052545E">
        <w:rPr>
          <w:sz w:val="24"/>
          <w:szCs w:val="24"/>
        </w:rPr>
        <w:t xml:space="preserve">The systematic review surveyed the empirical literature on virtual learning environments (VLEs) for English language education in higher education. The review was reported and conducted in accordance with </w:t>
      </w:r>
      <w:r w:rsidRPr="0052545E">
        <w:rPr>
          <w:sz w:val="24"/>
          <w:szCs w:val="24"/>
          <w:u w:val="single"/>
        </w:rPr>
        <w:t>Preferred Reporting Items for Systematic Reviews and Meta-Analyses (PRISMA 2020</w:t>
      </w:r>
      <w:r w:rsidRPr="0052545E">
        <w:rPr>
          <w:sz w:val="24"/>
          <w:szCs w:val="24"/>
        </w:rPr>
        <w:t xml:space="preserve">) guidelines (Page et al., 2021). It was conducted as an assertive systematic review, a methodology to identify, screen, assess, and synthesize studies concerning the pedagogical use of virtual environments for English language </w:t>
      </w:r>
      <w:r w:rsidRPr="0052545E">
        <w:rPr>
          <w:spacing w:val="-2"/>
          <w:sz w:val="24"/>
          <w:szCs w:val="24"/>
        </w:rPr>
        <w:t>teaching</w:t>
      </w:r>
      <w:r w:rsidR="00424552" w:rsidRPr="0052545E">
        <w:rPr>
          <w:spacing w:val="-2"/>
          <w:sz w:val="24"/>
          <w:szCs w:val="24"/>
        </w:rPr>
        <w:t xml:space="preserve"> </w:t>
      </w:r>
      <w:r w:rsidRPr="0052545E">
        <w:rPr>
          <w:spacing w:val="-4"/>
          <w:sz w:val="24"/>
          <w:szCs w:val="24"/>
        </w:rPr>
        <w:t>and</w:t>
      </w:r>
      <w:r w:rsidR="00424552" w:rsidRPr="0052545E">
        <w:rPr>
          <w:spacing w:val="-4"/>
          <w:sz w:val="24"/>
          <w:szCs w:val="24"/>
        </w:rPr>
        <w:t xml:space="preserve"> </w:t>
      </w:r>
      <w:r w:rsidRPr="0052545E">
        <w:rPr>
          <w:spacing w:val="-2"/>
          <w:sz w:val="24"/>
          <w:szCs w:val="24"/>
        </w:rPr>
        <w:t>learning</w:t>
      </w:r>
      <w:r w:rsidR="00424552" w:rsidRPr="0052545E">
        <w:rPr>
          <w:spacing w:val="-2"/>
          <w:sz w:val="24"/>
          <w:szCs w:val="24"/>
        </w:rPr>
        <w:t xml:space="preserve"> </w:t>
      </w:r>
      <w:r w:rsidRPr="0052545E">
        <w:rPr>
          <w:spacing w:val="-6"/>
          <w:sz w:val="24"/>
          <w:szCs w:val="24"/>
        </w:rPr>
        <w:t>in</w:t>
      </w:r>
      <w:r w:rsidR="00424552" w:rsidRPr="0052545E">
        <w:rPr>
          <w:spacing w:val="-6"/>
          <w:sz w:val="24"/>
          <w:szCs w:val="24"/>
        </w:rPr>
        <w:t xml:space="preserve"> </w:t>
      </w:r>
      <w:r w:rsidRPr="0052545E">
        <w:rPr>
          <w:spacing w:val="-2"/>
          <w:sz w:val="24"/>
          <w:szCs w:val="24"/>
        </w:rPr>
        <w:t>tertiary</w:t>
      </w:r>
      <w:r w:rsidR="00424552" w:rsidRPr="0052545E">
        <w:rPr>
          <w:spacing w:val="-2"/>
          <w:sz w:val="24"/>
          <w:szCs w:val="24"/>
        </w:rPr>
        <w:t xml:space="preserve"> </w:t>
      </w:r>
      <w:r w:rsidRPr="0052545E">
        <w:rPr>
          <w:spacing w:val="-2"/>
          <w:sz w:val="24"/>
          <w:szCs w:val="24"/>
        </w:rPr>
        <w:t xml:space="preserve">education. </w:t>
      </w:r>
      <w:r w:rsidRPr="0052545E">
        <w:rPr>
          <w:sz w:val="24"/>
          <w:szCs w:val="24"/>
        </w:rPr>
        <w:t>Meta-analysis was not considered appropriate due to the significant methodological and technological heterogeneity of the retrieved studies. Rather, a structured narrative synthesis reported on publication patterns, technological contexts, language learning contexts, research methods, and key educational outcomes and challenges reported in the evidence base.</w:t>
      </w:r>
    </w:p>
    <w:p w14:paraId="416ACE51" w14:textId="5E449495" w:rsidR="00167B88" w:rsidRPr="0052545E" w:rsidRDefault="00F9621E" w:rsidP="00F9621E">
      <w:pPr>
        <w:pStyle w:val="Ttulo1"/>
        <w:numPr>
          <w:ilvl w:val="1"/>
          <w:numId w:val="12"/>
        </w:numPr>
        <w:tabs>
          <w:tab w:val="num" w:pos="360"/>
          <w:tab w:val="left" w:pos="632"/>
        </w:tabs>
        <w:spacing w:line="276" w:lineRule="auto"/>
        <w:rPr>
          <w:b w:val="0"/>
          <w:bCs w:val="0"/>
          <w:i/>
          <w:iCs/>
          <w:sz w:val="24"/>
          <w:szCs w:val="24"/>
        </w:rPr>
      </w:pPr>
      <w:r w:rsidRPr="0052545E">
        <w:rPr>
          <w:b w:val="0"/>
          <w:bCs w:val="0"/>
          <w:i/>
          <w:iCs/>
          <w:sz w:val="24"/>
          <w:szCs w:val="24"/>
        </w:rPr>
        <w:t xml:space="preserve"> </w:t>
      </w:r>
      <w:r w:rsidR="00167B88" w:rsidRPr="0052545E">
        <w:rPr>
          <w:b w:val="0"/>
          <w:bCs w:val="0"/>
          <w:i/>
          <w:iCs/>
          <w:sz w:val="24"/>
          <w:szCs w:val="24"/>
        </w:rPr>
        <w:t>Information</w:t>
      </w:r>
      <w:r w:rsidR="00167B88" w:rsidRPr="0052545E">
        <w:rPr>
          <w:b w:val="0"/>
          <w:bCs w:val="0"/>
          <w:i/>
          <w:iCs/>
          <w:spacing w:val="11"/>
          <w:sz w:val="24"/>
          <w:szCs w:val="24"/>
        </w:rPr>
        <w:t xml:space="preserve"> </w:t>
      </w:r>
      <w:r w:rsidR="000F0AD6" w:rsidRPr="0052545E">
        <w:rPr>
          <w:b w:val="0"/>
          <w:bCs w:val="0"/>
          <w:i/>
          <w:iCs/>
          <w:sz w:val="24"/>
          <w:szCs w:val="24"/>
        </w:rPr>
        <w:t>source</w:t>
      </w:r>
      <w:r w:rsidR="000F0AD6" w:rsidRPr="0052545E">
        <w:rPr>
          <w:b w:val="0"/>
          <w:bCs w:val="0"/>
          <w:i/>
          <w:iCs/>
          <w:spacing w:val="9"/>
          <w:sz w:val="24"/>
          <w:szCs w:val="24"/>
        </w:rPr>
        <w:t xml:space="preserve"> </w:t>
      </w:r>
      <w:r w:rsidR="000F0AD6" w:rsidRPr="0052545E">
        <w:rPr>
          <w:b w:val="0"/>
          <w:bCs w:val="0"/>
          <w:i/>
          <w:iCs/>
          <w:sz w:val="24"/>
          <w:szCs w:val="24"/>
        </w:rPr>
        <w:t>and</w:t>
      </w:r>
      <w:r w:rsidR="000F0AD6" w:rsidRPr="0052545E">
        <w:rPr>
          <w:b w:val="0"/>
          <w:bCs w:val="0"/>
          <w:i/>
          <w:iCs/>
          <w:spacing w:val="11"/>
          <w:sz w:val="24"/>
          <w:szCs w:val="24"/>
        </w:rPr>
        <w:t xml:space="preserve"> </w:t>
      </w:r>
      <w:r w:rsidR="000F0AD6" w:rsidRPr="0052545E">
        <w:rPr>
          <w:b w:val="0"/>
          <w:bCs w:val="0"/>
          <w:i/>
          <w:iCs/>
          <w:sz w:val="24"/>
          <w:szCs w:val="24"/>
        </w:rPr>
        <w:t>search</w:t>
      </w:r>
      <w:r w:rsidR="000F0AD6" w:rsidRPr="0052545E">
        <w:rPr>
          <w:b w:val="0"/>
          <w:bCs w:val="0"/>
          <w:i/>
          <w:iCs/>
          <w:spacing w:val="10"/>
          <w:sz w:val="24"/>
          <w:szCs w:val="24"/>
        </w:rPr>
        <w:t xml:space="preserve"> </w:t>
      </w:r>
      <w:r w:rsidR="000F0AD6" w:rsidRPr="0052545E">
        <w:rPr>
          <w:b w:val="0"/>
          <w:bCs w:val="0"/>
          <w:i/>
          <w:iCs/>
          <w:spacing w:val="-2"/>
          <w:sz w:val="24"/>
          <w:szCs w:val="24"/>
        </w:rPr>
        <w:t>strategy</w:t>
      </w:r>
    </w:p>
    <w:p w14:paraId="3979C99A" w14:textId="571531EA" w:rsidR="00167B88" w:rsidRPr="0052545E" w:rsidRDefault="00167B88" w:rsidP="002C1A18">
      <w:pPr>
        <w:pStyle w:val="Textoindependiente"/>
        <w:spacing w:line="276" w:lineRule="auto"/>
        <w:jc w:val="both"/>
        <w:rPr>
          <w:sz w:val="24"/>
          <w:szCs w:val="24"/>
        </w:rPr>
      </w:pPr>
      <w:r w:rsidRPr="0052545E">
        <w:rPr>
          <w:sz w:val="24"/>
          <w:szCs w:val="24"/>
        </w:rPr>
        <w:t>The bibliographic database chosen was Scopus. Scopus was chosen because the review aimed to find peer-reviewed scholarly literature indexed in a multidisciplinary citation database.</w:t>
      </w:r>
      <w:r w:rsidRPr="0052545E">
        <w:rPr>
          <w:spacing w:val="18"/>
          <w:sz w:val="24"/>
          <w:szCs w:val="24"/>
        </w:rPr>
        <w:t xml:space="preserve"> </w:t>
      </w:r>
      <w:r w:rsidRPr="0052545E">
        <w:rPr>
          <w:sz w:val="24"/>
          <w:szCs w:val="24"/>
        </w:rPr>
        <w:t>Last</w:t>
      </w:r>
      <w:r w:rsidRPr="0052545E">
        <w:rPr>
          <w:spacing w:val="18"/>
          <w:sz w:val="24"/>
          <w:szCs w:val="24"/>
        </w:rPr>
        <w:t xml:space="preserve"> </w:t>
      </w:r>
      <w:r w:rsidR="002C1A18" w:rsidRPr="0052545E">
        <w:rPr>
          <w:sz w:val="24"/>
          <w:szCs w:val="24"/>
        </w:rPr>
        <w:t>searched on</w:t>
      </w:r>
      <w:r w:rsidRPr="0052545E">
        <w:rPr>
          <w:spacing w:val="21"/>
          <w:sz w:val="24"/>
          <w:szCs w:val="24"/>
        </w:rPr>
        <w:t xml:space="preserve"> </w:t>
      </w:r>
      <w:r w:rsidRPr="0052545E">
        <w:rPr>
          <w:sz w:val="24"/>
          <w:szCs w:val="24"/>
        </w:rPr>
        <w:t>15</w:t>
      </w:r>
      <w:r w:rsidRPr="0052545E">
        <w:rPr>
          <w:spacing w:val="18"/>
          <w:sz w:val="24"/>
          <w:szCs w:val="24"/>
        </w:rPr>
        <w:t xml:space="preserve"> </w:t>
      </w:r>
      <w:r w:rsidRPr="0052545E">
        <w:rPr>
          <w:sz w:val="24"/>
          <w:szCs w:val="24"/>
        </w:rPr>
        <w:t>Aug</w:t>
      </w:r>
      <w:r w:rsidRPr="0052545E">
        <w:rPr>
          <w:spacing w:val="18"/>
          <w:sz w:val="24"/>
          <w:szCs w:val="24"/>
        </w:rPr>
        <w:t xml:space="preserve"> </w:t>
      </w:r>
      <w:r w:rsidRPr="0052545E">
        <w:rPr>
          <w:sz w:val="24"/>
          <w:szCs w:val="24"/>
        </w:rPr>
        <w:t>2026.</w:t>
      </w:r>
      <w:r w:rsidRPr="0052545E">
        <w:rPr>
          <w:spacing w:val="18"/>
          <w:sz w:val="24"/>
          <w:szCs w:val="24"/>
        </w:rPr>
        <w:t xml:space="preserve"> </w:t>
      </w:r>
      <w:r w:rsidRPr="0052545E">
        <w:rPr>
          <w:sz w:val="24"/>
          <w:szCs w:val="24"/>
        </w:rPr>
        <w:t>A</w:t>
      </w:r>
      <w:r w:rsidRPr="0052545E">
        <w:rPr>
          <w:spacing w:val="17"/>
          <w:sz w:val="24"/>
          <w:szCs w:val="24"/>
        </w:rPr>
        <w:t xml:space="preserve"> </w:t>
      </w:r>
      <w:r w:rsidRPr="0052545E">
        <w:rPr>
          <w:sz w:val="24"/>
          <w:szCs w:val="24"/>
        </w:rPr>
        <w:t>deliberately</w:t>
      </w:r>
      <w:r w:rsidRPr="0052545E">
        <w:rPr>
          <w:spacing w:val="18"/>
          <w:sz w:val="24"/>
          <w:szCs w:val="24"/>
        </w:rPr>
        <w:t xml:space="preserve"> </w:t>
      </w:r>
      <w:r w:rsidRPr="0052545E">
        <w:rPr>
          <w:sz w:val="24"/>
          <w:szCs w:val="24"/>
        </w:rPr>
        <w:t>broad</w:t>
      </w:r>
      <w:r w:rsidRPr="0052545E">
        <w:rPr>
          <w:spacing w:val="17"/>
          <w:sz w:val="24"/>
          <w:szCs w:val="24"/>
        </w:rPr>
        <w:t xml:space="preserve"> </w:t>
      </w:r>
      <w:r w:rsidRPr="0052545E">
        <w:rPr>
          <w:sz w:val="24"/>
          <w:szCs w:val="24"/>
        </w:rPr>
        <w:t>search</w:t>
      </w:r>
      <w:r w:rsidRPr="0052545E">
        <w:rPr>
          <w:spacing w:val="19"/>
          <w:sz w:val="24"/>
          <w:szCs w:val="24"/>
        </w:rPr>
        <w:t xml:space="preserve"> </w:t>
      </w:r>
      <w:r w:rsidRPr="0052545E">
        <w:rPr>
          <w:sz w:val="24"/>
          <w:szCs w:val="24"/>
        </w:rPr>
        <w:t>expression was</w:t>
      </w:r>
      <w:r w:rsidRPr="0052545E">
        <w:rPr>
          <w:spacing w:val="18"/>
          <w:sz w:val="24"/>
          <w:szCs w:val="24"/>
        </w:rPr>
        <w:t xml:space="preserve"> </w:t>
      </w:r>
      <w:r w:rsidRPr="0052545E">
        <w:rPr>
          <w:sz w:val="24"/>
          <w:szCs w:val="24"/>
        </w:rPr>
        <w:t>used to retain sensitivity at the identification stage and to avoid premature exclusion of potentially relevant publications:</w:t>
      </w:r>
    </w:p>
    <w:p w14:paraId="1037F110" w14:textId="77777777" w:rsidR="00167B88" w:rsidRPr="0052545E" w:rsidRDefault="00167B88" w:rsidP="00FB2EDF">
      <w:pPr>
        <w:spacing w:before="4" w:line="276" w:lineRule="auto"/>
        <w:jc w:val="both"/>
        <w:rPr>
          <w:sz w:val="24"/>
          <w:szCs w:val="24"/>
        </w:rPr>
      </w:pPr>
      <w:r w:rsidRPr="0052545E">
        <w:rPr>
          <w:i/>
          <w:sz w:val="24"/>
          <w:szCs w:val="24"/>
        </w:rPr>
        <w:t>("Virtual</w:t>
      </w:r>
      <w:r w:rsidRPr="0052545E">
        <w:rPr>
          <w:i/>
          <w:spacing w:val="10"/>
          <w:sz w:val="24"/>
          <w:szCs w:val="24"/>
        </w:rPr>
        <w:t xml:space="preserve"> </w:t>
      </w:r>
      <w:r w:rsidRPr="0052545E">
        <w:rPr>
          <w:i/>
          <w:sz w:val="24"/>
          <w:szCs w:val="24"/>
        </w:rPr>
        <w:t>learning</w:t>
      </w:r>
      <w:r w:rsidRPr="0052545E">
        <w:rPr>
          <w:i/>
          <w:spacing w:val="11"/>
          <w:sz w:val="24"/>
          <w:szCs w:val="24"/>
        </w:rPr>
        <w:t xml:space="preserve"> </w:t>
      </w:r>
      <w:r w:rsidRPr="0052545E">
        <w:rPr>
          <w:i/>
          <w:sz w:val="24"/>
          <w:szCs w:val="24"/>
        </w:rPr>
        <w:t>environment"</w:t>
      </w:r>
      <w:r w:rsidRPr="0052545E">
        <w:rPr>
          <w:i/>
          <w:spacing w:val="10"/>
          <w:sz w:val="24"/>
          <w:szCs w:val="24"/>
        </w:rPr>
        <w:t xml:space="preserve"> </w:t>
      </w:r>
      <w:r w:rsidRPr="0052545E">
        <w:rPr>
          <w:i/>
          <w:sz w:val="24"/>
          <w:szCs w:val="24"/>
        </w:rPr>
        <w:t>OR</w:t>
      </w:r>
      <w:r w:rsidRPr="0052545E">
        <w:rPr>
          <w:i/>
          <w:spacing w:val="9"/>
          <w:sz w:val="24"/>
          <w:szCs w:val="24"/>
        </w:rPr>
        <w:t xml:space="preserve"> </w:t>
      </w:r>
      <w:r w:rsidRPr="0052545E">
        <w:rPr>
          <w:i/>
          <w:sz w:val="24"/>
          <w:szCs w:val="24"/>
        </w:rPr>
        <w:t>VLE)</w:t>
      </w:r>
      <w:r w:rsidRPr="0052545E">
        <w:rPr>
          <w:i/>
          <w:spacing w:val="10"/>
          <w:sz w:val="24"/>
          <w:szCs w:val="24"/>
        </w:rPr>
        <w:t xml:space="preserve"> </w:t>
      </w:r>
      <w:r w:rsidRPr="0052545E">
        <w:rPr>
          <w:i/>
          <w:sz w:val="24"/>
          <w:szCs w:val="24"/>
        </w:rPr>
        <w:t>AND</w:t>
      </w:r>
      <w:r w:rsidRPr="0052545E">
        <w:rPr>
          <w:i/>
          <w:spacing w:val="10"/>
          <w:sz w:val="24"/>
          <w:szCs w:val="24"/>
        </w:rPr>
        <w:t xml:space="preserve"> </w:t>
      </w:r>
      <w:r w:rsidRPr="0052545E">
        <w:rPr>
          <w:i/>
          <w:spacing w:val="-2"/>
          <w:sz w:val="24"/>
          <w:szCs w:val="24"/>
        </w:rPr>
        <w:t>English</w:t>
      </w:r>
      <w:r w:rsidRPr="0052545E">
        <w:rPr>
          <w:spacing w:val="-2"/>
          <w:sz w:val="24"/>
          <w:szCs w:val="24"/>
        </w:rPr>
        <w:t>*</w:t>
      </w:r>
    </w:p>
    <w:p w14:paraId="4D27BDAA" w14:textId="6DCBCD55" w:rsidR="00167B88" w:rsidRPr="0052545E" w:rsidRDefault="00167B88" w:rsidP="002C1A18">
      <w:pPr>
        <w:pStyle w:val="Textoindependiente"/>
        <w:spacing w:line="276" w:lineRule="auto"/>
        <w:jc w:val="both"/>
        <w:rPr>
          <w:sz w:val="24"/>
          <w:szCs w:val="24"/>
        </w:rPr>
      </w:pPr>
      <w:r w:rsidRPr="0052545E">
        <w:rPr>
          <w:sz w:val="24"/>
          <w:szCs w:val="24"/>
        </w:rPr>
        <w:t>Search was restricted to the title, abstract and keyword fields. Instead of embedding</w:t>
      </w:r>
      <w:r w:rsidRPr="0052545E">
        <w:rPr>
          <w:spacing w:val="40"/>
          <w:sz w:val="24"/>
          <w:szCs w:val="24"/>
        </w:rPr>
        <w:t xml:space="preserve"> </w:t>
      </w:r>
      <w:r w:rsidRPr="0052545E">
        <w:rPr>
          <w:sz w:val="24"/>
          <w:szCs w:val="24"/>
        </w:rPr>
        <w:t>higher education and narrower ELT-related terminology in the search expression, the educational level and the relevance to ELT were subsequently determined by manual screening. This strategy meant that potentially relevant studies using different descriptors (</w:t>
      </w:r>
      <w:r w:rsidR="00756CF0" w:rsidRPr="0052545E">
        <w:rPr>
          <w:sz w:val="24"/>
          <w:szCs w:val="24"/>
        </w:rPr>
        <w:t>e.g.,</w:t>
      </w:r>
      <w:r w:rsidRPr="0052545E">
        <w:rPr>
          <w:sz w:val="24"/>
          <w:szCs w:val="24"/>
        </w:rPr>
        <w:t xml:space="preserve"> university students, college English, EFL, ESL, ESP, pre-service teachers) remained eligible for assessment. The search retrieved 43 records, all of which were exported from Scopus with their bibliographic information, abstracts, author keywords, indexing terms, DOI information, and other available metadata.</w:t>
      </w:r>
    </w:p>
    <w:p w14:paraId="18C1CCDD" w14:textId="36060961" w:rsidR="00167B88" w:rsidRPr="0052545E" w:rsidRDefault="00F9621E" w:rsidP="00F9621E">
      <w:pPr>
        <w:pStyle w:val="Ttulo1"/>
        <w:numPr>
          <w:ilvl w:val="1"/>
          <w:numId w:val="12"/>
        </w:numPr>
        <w:tabs>
          <w:tab w:val="num" w:pos="360"/>
          <w:tab w:val="left" w:pos="632"/>
        </w:tabs>
        <w:spacing w:line="276" w:lineRule="auto"/>
        <w:rPr>
          <w:b w:val="0"/>
          <w:bCs w:val="0"/>
          <w:i/>
          <w:iCs/>
          <w:sz w:val="24"/>
          <w:szCs w:val="24"/>
        </w:rPr>
      </w:pPr>
      <w:r w:rsidRPr="0052545E">
        <w:rPr>
          <w:b w:val="0"/>
          <w:bCs w:val="0"/>
          <w:i/>
          <w:iCs/>
          <w:sz w:val="24"/>
          <w:szCs w:val="24"/>
        </w:rPr>
        <w:t xml:space="preserve"> </w:t>
      </w:r>
      <w:r w:rsidR="00167B88" w:rsidRPr="0052545E">
        <w:rPr>
          <w:b w:val="0"/>
          <w:bCs w:val="0"/>
          <w:i/>
          <w:iCs/>
          <w:sz w:val="24"/>
          <w:szCs w:val="24"/>
        </w:rPr>
        <w:t>Eligibility</w:t>
      </w:r>
      <w:r w:rsidR="00167B88" w:rsidRPr="0052545E">
        <w:rPr>
          <w:b w:val="0"/>
          <w:bCs w:val="0"/>
          <w:i/>
          <w:iCs/>
          <w:spacing w:val="13"/>
          <w:sz w:val="24"/>
          <w:szCs w:val="24"/>
        </w:rPr>
        <w:t xml:space="preserve"> </w:t>
      </w:r>
      <w:r w:rsidR="000F0AD6" w:rsidRPr="0052545E">
        <w:rPr>
          <w:b w:val="0"/>
          <w:bCs w:val="0"/>
          <w:i/>
          <w:iCs/>
          <w:spacing w:val="13"/>
          <w:sz w:val="24"/>
          <w:szCs w:val="24"/>
        </w:rPr>
        <w:t>c</w:t>
      </w:r>
      <w:r w:rsidR="00167B88" w:rsidRPr="0052545E">
        <w:rPr>
          <w:b w:val="0"/>
          <w:bCs w:val="0"/>
          <w:i/>
          <w:iCs/>
          <w:spacing w:val="-2"/>
          <w:sz w:val="24"/>
          <w:szCs w:val="24"/>
        </w:rPr>
        <w:t>riteria</w:t>
      </w:r>
    </w:p>
    <w:p w14:paraId="03E1523E" w14:textId="7D7F47A7" w:rsidR="00167B88" w:rsidRPr="0052545E" w:rsidRDefault="00167B88" w:rsidP="00457922">
      <w:pPr>
        <w:pStyle w:val="Textoindependiente"/>
        <w:spacing w:line="276" w:lineRule="auto"/>
        <w:jc w:val="both"/>
        <w:rPr>
          <w:sz w:val="24"/>
          <w:szCs w:val="24"/>
        </w:rPr>
      </w:pPr>
      <w:r w:rsidRPr="0052545E">
        <w:rPr>
          <w:sz w:val="24"/>
          <w:szCs w:val="24"/>
        </w:rPr>
        <w:t xml:space="preserve">Eligibility was decided </w:t>
      </w:r>
      <w:r w:rsidR="002C1A18" w:rsidRPr="0052545E">
        <w:rPr>
          <w:sz w:val="24"/>
          <w:szCs w:val="24"/>
        </w:rPr>
        <w:t>based on</w:t>
      </w:r>
      <w:r w:rsidRPr="0052545E">
        <w:rPr>
          <w:sz w:val="24"/>
          <w:szCs w:val="24"/>
        </w:rPr>
        <w:t xml:space="preserve"> three substantive dimensions: educational context, language-learning</w:t>
      </w:r>
      <w:r w:rsidRPr="0052545E">
        <w:rPr>
          <w:spacing w:val="29"/>
          <w:sz w:val="24"/>
          <w:szCs w:val="24"/>
        </w:rPr>
        <w:t xml:space="preserve"> </w:t>
      </w:r>
      <w:r w:rsidRPr="0052545E">
        <w:rPr>
          <w:sz w:val="24"/>
          <w:szCs w:val="24"/>
        </w:rPr>
        <w:t>focus,</w:t>
      </w:r>
      <w:r w:rsidRPr="0052545E">
        <w:rPr>
          <w:spacing w:val="29"/>
          <w:sz w:val="24"/>
          <w:szCs w:val="24"/>
        </w:rPr>
        <w:t xml:space="preserve"> </w:t>
      </w:r>
      <w:r w:rsidRPr="0052545E">
        <w:rPr>
          <w:sz w:val="24"/>
          <w:szCs w:val="24"/>
        </w:rPr>
        <w:t>and</w:t>
      </w:r>
      <w:r w:rsidRPr="0052545E">
        <w:rPr>
          <w:spacing w:val="27"/>
          <w:sz w:val="24"/>
          <w:szCs w:val="24"/>
        </w:rPr>
        <w:t xml:space="preserve"> </w:t>
      </w:r>
      <w:r w:rsidRPr="0052545E">
        <w:rPr>
          <w:sz w:val="24"/>
          <w:szCs w:val="24"/>
        </w:rPr>
        <w:t>technological</w:t>
      </w:r>
      <w:r w:rsidRPr="0052545E">
        <w:rPr>
          <w:spacing w:val="29"/>
          <w:sz w:val="24"/>
          <w:szCs w:val="24"/>
        </w:rPr>
        <w:t xml:space="preserve"> </w:t>
      </w:r>
      <w:r w:rsidRPr="0052545E">
        <w:rPr>
          <w:sz w:val="24"/>
          <w:szCs w:val="24"/>
        </w:rPr>
        <w:t>environment.</w:t>
      </w:r>
      <w:r w:rsidRPr="0052545E">
        <w:rPr>
          <w:spacing w:val="27"/>
          <w:sz w:val="24"/>
          <w:szCs w:val="24"/>
        </w:rPr>
        <w:t xml:space="preserve"> </w:t>
      </w:r>
      <w:r w:rsidRPr="0052545E">
        <w:rPr>
          <w:sz w:val="24"/>
          <w:szCs w:val="24"/>
        </w:rPr>
        <w:t>Studies</w:t>
      </w:r>
      <w:r w:rsidRPr="0052545E">
        <w:rPr>
          <w:spacing w:val="28"/>
          <w:sz w:val="24"/>
          <w:szCs w:val="24"/>
        </w:rPr>
        <w:t xml:space="preserve"> </w:t>
      </w:r>
      <w:r w:rsidRPr="0052545E">
        <w:rPr>
          <w:sz w:val="24"/>
          <w:szCs w:val="24"/>
        </w:rPr>
        <w:t>were</w:t>
      </w:r>
      <w:r w:rsidRPr="0052545E">
        <w:rPr>
          <w:spacing w:val="28"/>
          <w:sz w:val="24"/>
          <w:szCs w:val="24"/>
        </w:rPr>
        <w:t xml:space="preserve"> </w:t>
      </w:r>
      <w:r w:rsidRPr="0052545E">
        <w:rPr>
          <w:sz w:val="24"/>
          <w:szCs w:val="24"/>
        </w:rPr>
        <w:t>included</w:t>
      </w:r>
      <w:r w:rsidRPr="0052545E">
        <w:rPr>
          <w:spacing w:val="27"/>
          <w:sz w:val="24"/>
          <w:szCs w:val="24"/>
        </w:rPr>
        <w:t xml:space="preserve"> </w:t>
      </w:r>
      <w:r w:rsidRPr="0052545E">
        <w:rPr>
          <w:sz w:val="24"/>
          <w:szCs w:val="24"/>
        </w:rPr>
        <w:t>if</w:t>
      </w:r>
      <w:r w:rsidRPr="0052545E">
        <w:rPr>
          <w:spacing w:val="27"/>
          <w:sz w:val="24"/>
          <w:szCs w:val="24"/>
        </w:rPr>
        <w:t xml:space="preserve"> </w:t>
      </w:r>
      <w:r w:rsidRPr="0052545E">
        <w:rPr>
          <w:spacing w:val="-4"/>
          <w:sz w:val="24"/>
          <w:szCs w:val="24"/>
        </w:rPr>
        <w:t>they</w:t>
      </w:r>
      <w:r w:rsidR="00457922" w:rsidRPr="0052545E">
        <w:rPr>
          <w:sz w:val="24"/>
          <w:szCs w:val="24"/>
        </w:rPr>
        <w:t xml:space="preserve"> </w:t>
      </w:r>
      <w:r w:rsidRPr="0052545E">
        <w:rPr>
          <w:sz w:val="24"/>
          <w:szCs w:val="24"/>
        </w:rPr>
        <w:t xml:space="preserve">(a) were conducted in a higher education setting, such as universities, colleges, tertiary </w:t>
      </w:r>
      <w:r w:rsidRPr="0052545E">
        <w:rPr>
          <w:sz w:val="24"/>
          <w:szCs w:val="24"/>
        </w:rPr>
        <w:lastRenderedPageBreak/>
        <w:t>institutions,</w:t>
      </w:r>
      <w:r w:rsidRPr="0052545E">
        <w:rPr>
          <w:spacing w:val="34"/>
          <w:sz w:val="24"/>
          <w:szCs w:val="24"/>
        </w:rPr>
        <w:t xml:space="preserve"> </w:t>
      </w:r>
      <w:r w:rsidRPr="0052545E">
        <w:rPr>
          <w:sz w:val="24"/>
          <w:szCs w:val="24"/>
        </w:rPr>
        <w:t>postgraduate</w:t>
      </w:r>
      <w:r w:rsidRPr="0052545E">
        <w:rPr>
          <w:spacing w:val="35"/>
          <w:sz w:val="24"/>
          <w:szCs w:val="24"/>
        </w:rPr>
        <w:t xml:space="preserve"> </w:t>
      </w:r>
      <w:r w:rsidRPr="0052545E">
        <w:rPr>
          <w:sz w:val="24"/>
          <w:szCs w:val="24"/>
        </w:rPr>
        <w:t>education,</w:t>
      </w:r>
      <w:r w:rsidRPr="0052545E">
        <w:rPr>
          <w:spacing w:val="37"/>
          <w:sz w:val="24"/>
          <w:szCs w:val="24"/>
        </w:rPr>
        <w:t xml:space="preserve"> </w:t>
      </w:r>
      <w:r w:rsidRPr="0052545E">
        <w:rPr>
          <w:sz w:val="24"/>
          <w:szCs w:val="24"/>
        </w:rPr>
        <w:t>or</w:t>
      </w:r>
      <w:r w:rsidRPr="0052545E">
        <w:rPr>
          <w:spacing w:val="36"/>
          <w:sz w:val="24"/>
          <w:szCs w:val="24"/>
        </w:rPr>
        <w:t xml:space="preserve"> </w:t>
      </w:r>
      <w:r w:rsidRPr="0052545E">
        <w:rPr>
          <w:sz w:val="24"/>
          <w:szCs w:val="24"/>
        </w:rPr>
        <w:t>university-based</w:t>
      </w:r>
      <w:r w:rsidRPr="0052545E">
        <w:rPr>
          <w:spacing w:val="37"/>
          <w:sz w:val="24"/>
          <w:szCs w:val="24"/>
        </w:rPr>
        <w:t xml:space="preserve"> </w:t>
      </w:r>
      <w:r w:rsidRPr="0052545E">
        <w:rPr>
          <w:sz w:val="24"/>
          <w:szCs w:val="24"/>
        </w:rPr>
        <w:t>pre-service</w:t>
      </w:r>
      <w:r w:rsidRPr="0052545E">
        <w:rPr>
          <w:spacing w:val="35"/>
          <w:sz w:val="24"/>
          <w:szCs w:val="24"/>
        </w:rPr>
        <w:t xml:space="preserve"> </w:t>
      </w:r>
      <w:r w:rsidRPr="0052545E">
        <w:rPr>
          <w:sz w:val="24"/>
          <w:szCs w:val="24"/>
        </w:rPr>
        <w:t>teacher</w:t>
      </w:r>
      <w:r w:rsidRPr="0052545E">
        <w:rPr>
          <w:spacing w:val="36"/>
          <w:sz w:val="24"/>
          <w:szCs w:val="24"/>
        </w:rPr>
        <w:t xml:space="preserve"> </w:t>
      </w:r>
      <w:r w:rsidR="00581A4E" w:rsidRPr="0052545E">
        <w:rPr>
          <w:spacing w:val="-2"/>
          <w:sz w:val="24"/>
          <w:szCs w:val="24"/>
        </w:rPr>
        <w:t>education.</w:t>
      </w:r>
    </w:p>
    <w:p w14:paraId="1BCAF8CF" w14:textId="52DC7021" w:rsidR="00167B88" w:rsidRPr="0052545E" w:rsidRDefault="00167B88" w:rsidP="00FB2EDF">
      <w:pPr>
        <w:pStyle w:val="Textoindependiente"/>
        <w:spacing w:before="1" w:line="276" w:lineRule="auto"/>
        <w:jc w:val="both"/>
        <w:rPr>
          <w:sz w:val="24"/>
          <w:szCs w:val="24"/>
        </w:rPr>
      </w:pPr>
      <w:r w:rsidRPr="0052545E">
        <w:rPr>
          <w:sz w:val="24"/>
          <w:szCs w:val="24"/>
        </w:rPr>
        <w:t>(b) focused on teaching or learning English, such as EFL, ESL, ESP, College English, English-language teacher education, or specific English-language competencies; and (c) investigated</w:t>
      </w:r>
      <w:r w:rsidRPr="0052545E">
        <w:rPr>
          <w:spacing w:val="1"/>
          <w:sz w:val="24"/>
          <w:szCs w:val="24"/>
        </w:rPr>
        <w:t xml:space="preserve"> </w:t>
      </w:r>
      <w:r w:rsidRPr="0052545E">
        <w:rPr>
          <w:sz w:val="24"/>
          <w:szCs w:val="24"/>
        </w:rPr>
        <w:t>a digital</w:t>
      </w:r>
      <w:r w:rsidRPr="0052545E">
        <w:rPr>
          <w:spacing w:val="1"/>
          <w:sz w:val="24"/>
          <w:szCs w:val="24"/>
        </w:rPr>
        <w:t xml:space="preserve"> </w:t>
      </w:r>
      <w:r w:rsidRPr="0052545E">
        <w:rPr>
          <w:sz w:val="24"/>
          <w:szCs w:val="24"/>
        </w:rPr>
        <w:t>environment as a learning</w:t>
      </w:r>
      <w:r w:rsidRPr="0052545E">
        <w:rPr>
          <w:spacing w:val="3"/>
          <w:sz w:val="24"/>
          <w:szCs w:val="24"/>
        </w:rPr>
        <w:t xml:space="preserve"> </w:t>
      </w:r>
      <w:r w:rsidRPr="0052545E">
        <w:rPr>
          <w:sz w:val="24"/>
          <w:szCs w:val="24"/>
        </w:rPr>
        <w:t>environment,</w:t>
      </w:r>
      <w:r w:rsidRPr="0052545E">
        <w:rPr>
          <w:spacing w:val="2"/>
          <w:sz w:val="24"/>
          <w:szCs w:val="24"/>
        </w:rPr>
        <w:t xml:space="preserve"> </w:t>
      </w:r>
      <w:r w:rsidRPr="0052545E">
        <w:rPr>
          <w:sz w:val="24"/>
          <w:szCs w:val="24"/>
        </w:rPr>
        <w:t>rather</w:t>
      </w:r>
      <w:r w:rsidRPr="0052545E">
        <w:rPr>
          <w:spacing w:val="1"/>
          <w:sz w:val="24"/>
          <w:szCs w:val="24"/>
        </w:rPr>
        <w:t xml:space="preserve"> </w:t>
      </w:r>
      <w:r w:rsidRPr="0052545E">
        <w:rPr>
          <w:sz w:val="24"/>
          <w:szCs w:val="24"/>
        </w:rPr>
        <w:t>than</w:t>
      </w:r>
      <w:r w:rsidRPr="0052545E">
        <w:rPr>
          <w:spacing w:val="1"/>
          <w:sz w:val="24"/>
          <w:szCs w:val="24"/>
        </w:rPr>
        <w:t xml:space="preserve"> </w:t>
      </w:r>
      <w:r w:rsidRPr="0052545E">
        <w:rPr>
          <w:sz w:val="24"/>
          <w:szCs w:val="24"/>
        </w:rPr>
        <w:t>using</w:t>
      </w:r>
      <w:r w:rsidRPr="0052545E">
        <w:rPr>
          <w:spacing w:val="1"/>
          <w:sz w:val="24"/>
          <w:szCs w:val="24"/>
        </w:rPr>
        <w:t xml:space="preserve"> </w:t>
      </w:r>
      <w:r w:rsidRPr="0052545E">
        <w:rPr>
          <w:sz w:val="24"/>
          <w:szCs w:val="24"/>
        </w:rPr>
        <w:t xml:space="preserve">an </w:t>
      </w:r>
      <w:r w:rsidRPr="0052545E">
        <w:rPr>
          <w:spacing w:val="-2"/>
          <w:sz w:val="24"/>
          <w:szCs w:val="24"/>
        </w:rPr>
        <w:t>isolated</w:t>
      </w:r>
      <w:r w:rsidRPr="0052545E">
        <w:rPr>
          <w:sz w:val="24"/>
          <w:szCs w:val="24"/>
        </w:rPr>
        <w:t xml:space="preserve"> technological tool.</w:t>
      </w:r>
      <w:r w:rsidRPr="0052545E">
        <w:rPr>
          <w:spacing w:val="40"/>
          <w:sz w:val="24"/>
          <w:szCs w:val="24"/>
        </w:rPr>
        <w:t xml:space="preserve"> </w:t>
      </w:r>
      <w:r w:rsidRPr="0052545E">
        <w:rPr>
          <w:sz w:val="24"/>
          <w:szCs w:val="24"/>
        </w:rPr>
        <w:t>The operational definition of a VLE was purposefully broad. Eligible environments included conventional learning management systems such as Moodle and Blackboard, synchronous online spaces, purpose-built language-learning environments, mobile-assisted environments, gamified systems, and immersive or three-dimensional virtual spaces. Primary empirical research using quantitative, qualitative, mixed-methods, experimental, quasi-experimental, descriptive, longitudinal, or design-oriented</w:t>
      </w:r>
      <w:r w:rsidRPr="0052545E">
        <w:rPr>
          <w:spacing w:val="80"/>
          <w:sz w:val="24"/>
          <w:szCs w:val="24"/>
        </w:rPr>
        <w:t xml:space="preserve"> </w:t>
      </w:r>
      <w:r w:rsidRPr="0052545E">
        <w:rPr>
          <w:sz w:val="24"/>
          <w:szCs w:val="24"/>
        </w:rPr>
        <w:t>approaches was eligible for inclusion. We excluded conceptual papers, literature reviews, systematic reviews, and other publications that did not contain original empirical</w:t>
      </w:r>
      <w:r w:rsidRPr="0052545E">
        <w:rPr>
          <w:spacing w:val="80"/>
          <w:sz w:val="24"/>
          <w:szCs w:val="24"/>
        </w:rPr>
        <w:t xml:space="preserve"> </w:t>
      </w:r>
      <w:r w:rsidRPr="0052545E">
        <w:rPr>
          <w:sz w:val="24"/>
          <w:szCs w:val="24"/>
        </w:rPr>
        <w:t>evidence from the final synthesis. Studies that were conducted only in primary or secondary education were also excluded, as well as studies in which English was not the subject of instruction or learning. Studies that used virtual technologies to teach subjects other than</w:t>
      </w:r>
      <w:r w:rsidRPr="0052545E">
        <w:rPr>
          <w:spacing w:val="21"/>
          <w:sz w:val="24"/>
          <w:szCs w:val="24"/>
        </w:rPr>
        <w:t xml:space="preserve"> </w:t>
      </w:r>
      <w:r w:rsidRPr="0052545E">
        <w:rPr>
          <w:sz w:val="24"/>
          <w:szCs w:val="24"/>
        </w:rPr>
        <w:t>English</w:t>
      </w:r>
      <w:r w:rsidRPr="0052545E">
        <w:rPr>
          <w:spacing w:val="21"/>
          <w:sz w:val="24"/>
          <w:szCs w:val="24"/>
        </w:rPr>
        <w:t xml:space="preserve"> </w:t>
      </w:r>
      <w:r w:rsidRPr="0052545E">
        <w:rPr>
          <w:sz w:val="24"/>
          <w:szCs w:val="24"/>
        </w:rPr>
        <w:t>language education</w:t>
      </w:r>
      <w:r w:rsidRPr="0052545E">
        <w:rPr>
          <w:spacing w:val="21"/>
          <w:sz w:val="24"/>
          <w:szCs w:val="24"/>
        </w:rPr>
        <w:t xml:space="preserve"> </w:t>
      </w:r>
      <w:r w:rsidRPr="0052545E">
        <w:rPr>
          <w:sz w:val="24"/>
          <w:szCs w:val="24"/>
        </w:rPr>
        <w:t>were</w:t>
      </w:r>
      <w:r w:rsidRPr="0052545E">
        <w:rPr>
          <w:spacing w:val="22"/>
          <w:sz w:val="24"/>
          <w:szCs w:val="24"/>
        </w:rPr>
        <w:t xml:space="preserve"> </w:t>
      </w:r>
      <w:r w:rsidRPr="0052545E">
        <w:rPr>
          <w:sz w:val="24"/>
          <w:szCs w:val="24"/>
        </w:rPr>
        <w:t>also</w:t>
      </w:r>
      <w:r w:rsidRPr="0052545E">
        <w:rPr>
          <w:spacing w:val="21"/>
          <w:sz w:val="24"/>
          <w:szCs w:val="24"/>
        </w:rPr>
        <w:t xml:space="preserve"> </w:t>
      </w:r>
      <w:r w:rsidRPr="0052545E">
        <w:rPr>
          <w:sz w:val="24"/>
          <w:szCs w:val="24"/>
        </w:rPr>
        <w:t>excluded.</w:t>
      </w:r>
      <w:r w:rsidRPr="0052545E">
        <w:rPr>
          <w:spacing w:val="80"/>
          <w:sz w:val="24"/>
          <w:szCs w:val="24"/>
        </w:rPr>
        <w:t xml:space="preserve"> </w:t>
      </w:r>
      <w:r w:rsidRPr="0052545E">
        <w:rPr>
          <w:sz w:val="24"/>
          <w:szCs w:val="24"/>
        </w:rPr>
        <w:t>No study</w:t>
      </w:r>
      <w:r w:rsidRPr="0052545E">
        <w:rPr>
          <w:spacing w:val="21"/>
          <w:sz w:val="24"/>
          <w:szCs w:val="24"/>
        </w:rPr>
        <w:t xml:space="preserve"> </w:t>
      </w:r>
      <w:r w:rsidRPr="0052545E">
        <w:rPr>
          <w:sz w:val="24"/>
          <w:szCs w:val="24"/>
        </w:rPr>
        <w:t>was</w:t>
      </w:r>
      <w:r w:rsidRPr="0052545E">
        <w:rPr>
          <w:spacing w:val="22"/>
          <w:sz w:val="24"/>
          <w:szCs w:val="24"/>
        </w:rPr>
        <w:t xml:space="preserve"> </w:t>
      </w:r>
      <w:r w:rsidRPr="0052545E">
        <w:rPr>
          <w:sz w:val="24"/>
          <w:szCs w:val="24"/>
        </w:rPr>
        <w:t>excluded on the grounds of irrelevance that could not be determined from the title. If the title or abstract did not provide enough evidence to make a definite decision, the record was retained for further assessment instead of being discarded prematurely.</w:t>
      </w:r>
    </w:p>
    <w:p w14:paraId="2D2BD33C" w14:textId="028618FF" w:rsidR="00167B88" w:rsidRPr="0052545E" w:rsidRDefault="00F9621E" w:rsidP="00F9621E">
      <w:pPr>
        <w:pStyle w:val="Ttulo1"/>
        <w:numPr>
          <w:ilvl w:val="1"/>
          <w:numId w:val="12"/>
        </w:numPr>
        <w:tabs>
          <w:tab w:val="num" w:pos="360"/>
          <w:tab w:val="left" w:pos="632"/>
        </w:tabs>
        <w:spacing w:line="276" w:lineRule="auto"/>
        <w:rPr>
          <w:b w:val="0"/>
          <w:bCs w:val="0"/>
          <w:i/>
          <w:iCs/>
          <w:sz w:val="24"/>
          <w:szCs w:val="24"/>
        </w:rPr>
      </w:pPr>
      <w:r w:rsidRPr="0052545E">
        <w:rPr>
          <w:b w:val="0"/>
          <w:bCs w:val="0"/>
          <w:i/>
          <w:iCs/>
          <w:sz w:val="24"/>
          <w:szCs w:val="24"/>
        </w:rPr>
        <w:t xml:space="preserve"> </w:t>
      </w:r>
      <w:r w:rsidR="00167B88" w:rsidRPr="0052545E">
        <w:rPr>
          <w:b w:val="0"/>
          <w:bCs w:val="0"/>
          <w:i/>
          <w:iCs/>
          <w:sz w:val="24"/>
          <w:szCs w:val="24"/>
        </w:rPr>
        <w:t>Study</w:t>
      </w:r>
      <w:r w:rsidR="00167B88" w:rsidRPr="0052545E">
        <w:rPr>
          <w:b w:val="0"/>
          <w:bCs w:val="0"/>
          <w:i/>
          <w:iCs/>
          <w:spacing w:val="8"/>
          <w:sz w:val="24"/>
          <w:szCs w:val="24"/>
        </w:rPr>
        <w:t xml:space="preserve"> </w:t>
      </w:r>
      <w:r w:rsidR="000F0AD6" w:rsidRPr="0052545E">
        <w:rPr>
          <w:b w:val="0"/>
          <w:bCs w:val="0"/>
          <w:i/>
          <w:iCs/>
          <w:spacing w:val="8"/>
          <w:sz w:val="24"/>
          <w:szCs w:val="24"/>
        </w:rPr>
        <w:t>s</w:t>
      </w:r>
      <w:r w:rsidR="00167B88" w:rsidRPr="0052545E">
        <w:rPr>
          <w:b w:val="0"/>
          <w:bCs w:val="0"/>
          <w:i/>
          <w:iCs/>
          <w:spacing w:val="-2"/>
          <w:sz w:val="24"/>
          <w:szCs w:val="24"/>
        </w:rPr>
        <w:t>election</w:t>
      </w:r>
    </w:p>
    <w:p w14:paraId="055364A4" w14:textId="73664AA3" w:rsidR="00167B88" w:rsidRPr="0052545E" w:rsidRDefault="00167B88" w:rsidP="002C1A18">
      <w:pPr>
        <w:pStyle w:val="Textoindependiente"/>
        <w:tabs>
          <w:tab w:val="left" w:pos="1950"/>
          <w:tab w:val="left" w:pos="3099"/>
          <w:tab w:val="left" w:pos="4330"/>
          <w:tab w:val="left" w:pos="6111"/>
        </w:tabs>
        <w:spacing w:line="276" w:lineRule="auto"/>
        <w:jc w:val="both"/>
        <w:rPr>
          <w:sz w:val="24"/>
          <w:szCs w:val="24"/>
        </w:rPr>
      </w:pPr>
      <w:r w:rsidRPr="0052545E">
        <w:rPr>
          <w:sz w:val="24"/>
          <w:szCs w:val="24"/>
        </w:rPr>
        <w:t>The study selection was conducted in two consecutive stages. First, titles and abstracts of the 43 records retrieved from Scopus were screened according to the pre-defined</w:t>
      </w:r>
      <w:r w:rsidRPr="0052545E">
        <w:rPr>
          <w:spacing w:val="40"/>
          <w:sz w:val="24"/>
          <w:szCs w:val="24"/>
        </w:rPr>
        <w:t xml:space="preserve"> </w:t>
      </w:r>
      <w:r w:rsidRPr="0052545E">
        <w:rPr>
          <w:sz w:val="24"/>
          <w:szCs w:val="24"/>
        </w:rPr>
        <w:t>eligibility criteria. Each investigation was carefully considered regarding the educational context, target population, English-language focus, technological environment, and empirical nature.</w:t>
      </w:r>
      <w:r w:rsidRPr="0052545E">
        <w:rPr>
          <w:spacing w:val="40"/>
          <w:sz w:val="24"/>
          <w:szCs w:val="24"/>
        </w:rPr>
        <w:t xml:space="preserve"> </w:t>
      </w:r>
      <w:r w:rsidRPr="0052545E">
        <w:rPr>
          <w:sz w:val="24"/>
          <w:szCs w:val="24"/>
        </w:rPr>
        <w:t>In the first screening step, 21 records were excluded because they did not meet one or more of the eligibility criteria. The most common reasons included non-higher education populations, disciplinary contexts other than English language</w:t>
      </w:r>
      <w:r w:rsidRPr="0052545E">
        <w:rPr>
          <w:spacing w:val="80"/>
          <w:sz w:val="24"/>
          <w:szCs w:val="24"/>
        </w:rPr>
        <w:t xml:space="preserve"> </w:t>
      </w:r>
      <w:r w:rsidRPr="0052545E">
        <w:rPr>
          <w:sz w:val="24"/>
          <w:szCs w:val="24"/>
        </w:rPr>
        <w:t xml:space="preserve">education, studies in which virtual technology was not serving as a language-learning environment, and non-empirical publications. The remaining 22 reports were assessed for full-text eligibility. At this stage, a more detailed exploration of the educational setting, participant characteristics, research </w:t>
      </w:r>
      <w:r w:rsidR="00756CF0" w:rsidRPr="0052545E">
        <w:rPr>
          <w:sz w:val="24"/>
          <w:szCs w:val="24"/>
        </w:rPr>
        <w:t>design,</w:t>
      </w:r>
      <w:r w:rsidRPr="0052545E">
        <w:rPr>
          <w:sz w:val="24"/>
          <w:szCs w:val="24"/>
        </w:rPr>
        <w:t xml:space="preserve"> and role of the virtual environment was undertaken. One report was excluded as it was a conceptual discussion rather than a primary empirical investigation. Twenty-one studies met the eligibility criteria and were </w:t>
      </w:r>
      <w:r w:rsidRPr="0052545E">
        <w:rPr>
          <w:spacing w:val="-2"/>
          <w:sz w:val="24"/>
          <w:szCs w:val="24"/>
        </w:rPr>
        <w:t>included</w:t>
      </w:r>
      <w:r w:rsidR="002C1A18" w:rsidRPr="0052545E">
        <w:rPr>
          <w:spacing w:val="-2"/>
          <w:sz w:val="24"/>
          <w:szCs w:val="24"/>
        </w:rPr>
        <w:t xml:space="preserve"> </w:t>
      </w:r>
      <w:r w:rsidRPr="0052545E">
        <w:rPr>
          <w:spacing w:val="-5"/>
          <w:sz w:val="24"/>
          <w:szCs w:val="24"/>
        </w:rPr>
        <w:t>in</w:t>
      </w:r>
      <w:r w:rsidR="002C1A18" w:rsidRPr="0052545E">
        <w:rPr>
          <w:spacing w:val="-5"/>
          <w:sz w:val="24"/>
          <w:szCs w:val="24"/>
        </w:rPr>
        <w:t xml:space="preserve"> </w:t>
      </w:r>
      <w:r w:rsidRPr="0052545E">
        <w:rPr>
          <w:spacing w:val="-5"/>
          <w:sz w:val="24"/>
          <w:szCs w:val="24"/>
        </w:rPr>
        <w:t>the</w:t>
      </w:r>
      <w:r w:rsidR="002C1A18" w:rsidRPr="0052545E">
        <w:rPr>
          <w:spacing w:val="-5"/>
          <w:sz w:val="24"/>
          <w:szCs w:val="24"/>
        </w:rPr>
        <w:t xml:space="preserve"> </w:t>
      </w:r>
      <w:r w:rsidRPr="0052545E">
        <w:rPr>
          <w:spacing w:val="-2"/>
          <w:sz w:val="24"/>
          <w:szCs w:val="24"/>
        </w:rPr>
        <w:t>qualitative</w:t>
      </w:r>
      <w:r w:rsidR="002C1A18" w:rsidRPr="0052545E">
        <w:rPr>
          <w:spacing w:val="-2"/>
          <w:sz w:val="24"/>
          <w:szCs w:val="24"/>
        </w:rPr>
        <w:t xml:space="preserve"> </w:t>
      </w:r>
      <w:r w:rsidRPr="0052545E">
        <w:rPr>
          <w:spacing w:val="-2"/>
          <w:sz w:val="24"/>
          <w:szCs w:val="24"/>
        </w:rPr>
        <w:t>synthesis.</w:t>
      </w:r>
    </w:p>
    <w:p w14:paraId="5A0CC9CB" w14:textId="3281153B" w:rsidR="00167B88" w:rsidRPr="0052545E" w:rsidRDefault="00F9621E" w:rsidP="00F9621E">
      <w:pPr>
        <w:pStyle w:val="Ttulo1"/>
        <w:numPr>
          <w:ilvl w:val="1"/>
          <w:numId w:val="12"/>
        </w:numPr>
        <w:tabs>
          <w:tab w:val="num" w:pos="360"/>
          <w:tab w:val="left" w:pos="632"/>
        </w:tabs>
        <w:spacing w:line="276" w:lineRule="auto"/>
        <w:rPr>
          <w:b w:val="0"/>
          <w:bCs w:val="0"/>
          <w:i/>
          <w:iCs/>
          <w:sz w:val="24"/>
          <w:szCs w:val="24"/>
        </w:rPr>
      </w:pPr>
      <w:r w:rsidRPr="0052545E">
        <w:rPr>
          <w:b w:val="0"/>
          <w:bCs w:val="0"/>
          <w:i/>
          <w:iCs/>
          <w:sz w:val="24"/>
          <w:szCs w:val="24"/>
        </w:rPr>
        <w:t xml:space="preserve"> </w:t>
      </w:r>
      <w:r w:rsidR="00167B88" w:rsidRPr="0052545E">
        <w:rPr>
          <w:b w:val="0"/>
          <w:bCs w:val="0"/>
          <w:i/>
          <w:iCs/>
          <w:sz w:val="24"/>
          <w:szCs w:val="24"/>
        </w:rPr>
        <w:t>Data</w:t>
      </w:r>
      <w:r w:rsidR="00167B88" w:rsidRPr="0052545E">
        <w:rPr>
          <w:b w:val="0"/>
          <w:bCs w:val="0"/>
          <w:i/>
          <w:iCs/>
          <w:spacing w:val="7"/>
          <w:sz w:val="24"/>
          <w:szCs w:val="24"/>
        </w:rPr>
        <w:t xml:space="preserve"> </w:t>
      </w:r>
      <w:r w:rsidR="000F0AD6" w:rsidRPr="0052545E">
        <w:rPr>
          <w:b w:val="0"/>
          <w:bCs w:val="0"/>
          <w:i/>
          <w:iCs/>
          <w:spacing w:val="7"/>
          <w:sz w:val="24"/>
          <w:szCs w:val="24"/>
        </w:rPr>
        <w:t>e</w:t>
      </w:r>
      <w:r w:rsidR="00167B88" w:rsidRPr="0052545E">
        <w:rPr>
          <w:b w:val="0"/>
          <w:bCs w:val="0"/>
          <w:i/>
          <w:iCs/>
          <w:spacing w:val="-2"/>
          <w:sz w:val="24"/>
          <w:szCs w:val="24"/>
        </w:rPr>
        <w:t>xtraction</w:t>
      </w:r>
    </w:p>
    <w:p w14:paraId="37A65693" w14:textId="77777777" w:rsidR="00167B88" w:rsidRPr="0052545E" w:rsidRDefault="00167B88" w:rsidP="002C1A18">
      <w:pPr>
        <w:pStyle w:val="Textoindependiente"/>
        <w:spacing w:line="276" w:lineRule="auto"/>
        <w:jc w:val="both"/>
        <w:rPr>
          <w:sz w:val="24"/>
          <w:szCs w:val="24"/>
        </w:rPr>
      </w:pPr>
      <w:r w:rsidRPr="0052545E">
        <w:rPr>
          <w:sz w:val="24"/>
          <w:szCs w:val="24"/>
        </w:rPr>
        <w:t xml:space="preserve">The conduction of the study developed a structured extraction matrix to systematically characterize the evidence included. For each eligible study, data were extracted on author(s), year of publication, country or geographical context, higher-education setting, participant characteristics, sample size, type of VLE or technological platform, English-language skill or instructional focus, research design, data-collection instruments, </w:t>
      </w:r>
      <w:r w:rsidRPr="0052545E">
        <w:rPr>
          <w:sz w:val="24"/>
          <w:szCs w:val="24"/>
        </w:rPr>
        <w:lastRenderedPageBreak/>
        <w:t>intervention or implementation duration, and principal findings.</w:t>
      </w:r>
    </w:p>
    <w:p w14:paraId="0354197A" w14:textId="7DB62B05" w:rsidR="00167B88" w:rsidRPr="0052545E" w:rsidRDefault="00F9621E" w:rsidP="00F9621E">
      <w:pPr>
        <w:pStyle w:val="Ttulo1"/>
        <w:numPr>
          <w:ilvl w:val="1"/>
          <w:numId w:val="12"/>
        </w:numPr>
        <w:tabs>
          <w:tab w:val="num" w:pos="360"/>
          <w:tab w:val="left" w:pos="632"/>
        </w:tabs>
        <w:spacing w:line="276" w:lineRule="auto"/>
        <w:rPr>
          <w:b w:val="0"/>
          <w:bCs w:val="0"/>
          <w:i/>
          <w:iCs/>
          <w:sz w:val="24"/>
          <w:szCs w:val="24"/>
        </w:rPr>
      </w:pPr>
      <w:r w:rsidRPr="0052545E">
        <w:rPr>
          <w:b w:val="0"/>
          <w:bCs w:val="0"/>
          <w:i/>
          <w:iCs/>
          <w:sz w:val="24"/>
          <w:szCs w:val="24"/>
        </w:rPr>
        <w:t xml:space="preserve"> </w:t>
      </w:r>
      <w:r w:rsidR="00167B88" w:rsidRPr="0052545E">
        <w:rPr>
          <w:b w:val="0"/>
          <w:bCs w:val="0"/>
          <w:i/>
          <w:iCs/>
          <w:sz w:val="24"/>
          <w:szCs w:val="24"/>
        </w:rPr>
        <w:t>Data</w:t>
      </w:r>
      <w:r w:rsidR="00167B88" w:rsidRPr="0052545E">
        <w:rPr>
          <w:b w:val="0"/>
          <w:bCs w:val="0"/>
          <w:i/>
          <w:iCs/>
          <w:spacing w:val="7"/>
          <w:sz w:val="24"/>
          <w:szCs w:val="24"/>
        </w:rPr>
        <w:t xml:space="preserve"> </w:t>
      </w:r>
      <w:r w:rsidR="000F0AD6" w:rsidRPr="0052545E">
        <w:rPr>
          <w:b w:val="0"/>
          <w:bCs w:val="0"/>
          <w:i/>
          <w:iCs/>
          <w:spacing w:val="7"/>
          <w:sz w:val="24"/>
          <w:szCs w:val="24"/>
        </w:rPr>
        <w:t>s</w:t>
      </w:r>
      <w:r w:rsidR="00167B88" w:rsidRPr="0052545E">
        <w:rPr>
          <w:b w:val="0"/>
          <w:bCs w:val="0"/>
          <w:i/>
          <w:iCs/>
          <w:spacing w:val="-2"/>
          <w:sz w:val="24"/>
          <w:szCs w:val="24"/>
        </w:rPr>
        <w:t>ynthesis</w:t>
      </w:r>
    </w:p>
    <w:p w14:paraId="1C777671" w14:textId="61B7B1A1" w:rsidR="00167B88" w:rsidRPr="0052545E" w:rsidRDefault="00167B88" w:rsidP="002C1A18">
      <w:pPr>
        <w:pStyle w:val="Textoindependiente"/>
        <w:spacing w:line="276" w:lineRule="auto"/>
        <w:jc w:val="both"/>
        <w:rPr>
          <w:sz w:val="24"/>
          <w:szCs w:val="24"/>
        </w:rPr>
      </w:pPr>
      <w:r w:rsidRPr="0052545E">
        <w:rPr>
          <w:sz w:val="24"/>
          <w:szCs w:val="24"/>
        </w:rPr>
        <w:t>The included studies varied</w:t>
      </w:r>
      <w:r w:rsidRPr="0052545E">
        <w:rPr>
          <w:spacing w:val="31"/>
          <w:sz w:val="24"/>
          <w:szCs w:val="24"/>
        </w:rPr>
        <w:t xml:space="preserve"> </w:t>
      </w:r>
      <w:r w:rsidR="00756CF0" w:rsidRPr="0052545E">
        <w:rPr>
          <w:sz w:val="24"/>
          <w:szCs w:val="24"/>
        </w:rPr>
        <w:t>in</w:t>
      </w:r>
      <w:r w:rsidRPr="0052545E">
        <w:rPr>
          <w:spacing w:val="31"/>
          <w:sz w:val="24"/>
          <w:szCs w:val="24"/>
        </w:rPr>
        <w:t xml:space="preserve"> </w:t>
      </w:r>
      <w:r w:rsidRPr="0052545E">
        <w:rPr>
          <w:sz w:val="24"/>
          <w:szCs w:val="24"/>
        </w:rPr>
        <w:t>terms</w:t>
      </w:r>
      <w:r w:rsidRPr="0052545E">
        <w:rPr>
          <w:spacing w:val="31"/>
          <w:sz w:val="24"/>
          <w:szCs w:val="24"/>
        </w:rPr>
        <w:t xml:space="preserve"> </w:t>
      </w:r>
      <w:r w:rsidRPr="0052545E">
        <w:rPr>
          <w:sz w:val="24"/>
          <w:szCs w:val="24"/>
        </w:rPr>
        <w:t>of</w:t>
      </w:r>
      <w:r w:rsidRPr="0052545E">
        <w:rPr>
          <w:spacing w:val="31"/>
          <w:sz w:val="24"/>
          <w:szCs w:val="24"/>
        </w:rPr>
        <w:t xml:space="preserve"> </w:t>
      </w:r>
      <w:r w:rsidRPr="0052545E">
        <w:rPr>
          <w:sz w:val="24"/>
          <w:szCs w:val="24"/>
        </w:rPr>
        <w:t>participant</w:t>
      </w:r>
      <w:r w:rsidRPr="0052545E">
        <w:rPr>
          <w:spacing w:val="31"/>
          <w:sz w:val="24"/>
          <w:szCs w:val="24"/>
        </w:rPr>
        <w:t xml:space="preserve"> </w:t>
      </w:r>
      <w:r w:rsidRPr="0052545E">
        <w:rPr>
          <w:sz w:val="24"/>
          <w:szCs w:val="24"/>
        </w:rPr>
        <w:t>groups,</w:t>
      </w:r>
      <w:r w:rsidRPr="0052545E">
        <w:rPr>
          <w:spacing w:val="31"/>
          <w:sz w:val="24"/>
          <w:szCs w:val="24"/>
        </w:rPr>
        <w:t xml:space="preserve"> </w:t>
      </w:r>
      <w:r w:rsidRPr="0052545E">
        <w:rPr>
          <w:sz w:val="24"/>
          <w:szCs w:val="24"/>
        </w:rPr>
        <w:t>technological set-ups, research designs, duration of the intervention, instruments, and outcome</w:t>
      </w:r>
      <w:r w:rsidRPr="0052545E">
        <w:rPr>
          <w:spacing w:val="40"/>
          <w:sz w:val="24"/>
          <w:szCs w:val="24"/>
        </w:rPr>
        <w:t xml:space="preserve"> </w:t>
      </w:r>
      <w:r w:rsidRPr="0052545E">
        <w:rPr>
          <w:sz w:val="24"/>
          <w:szCs w:val="24"/>
        </w:rPr>
        <w:t>measures,</w:t>
      </w:r>
      <w:r w:rsidRPr="0052545E">
        <w:rPr>
          <w:spacing w:val="39"/>
          <w:sz w:val="24"/>
          <w:szCs w:val="24"/>
        </w:rPr>
        <w:t xml:space="preserve"> </w:t>
      </w:r>
      <w:r w:rsidRPr="0052545E">
        <w:rPr>
          <w:sz w:val="24"/>
          <w:szCs w:val="24"/>
        </w:rPr>
        <w:t>so</w:t>
      </w:r>
      <w:r w:rsidRPr="0052545E">
        <w:rPr>
          <w:spacing w:val="37"/>
          <w:sz w:val="24"/>
          <w:szCs w:val="24"/>
        </w:rPr>
        <w:t xml:space="preserve"> </w:t>
      </w:r>
      <w:r w:rsidRPr="0052545E">
        <w:rPr>
          <w:sz w:val="24"/>
          <w:szCs w:val="24"/>
        </w:rPr>
        <w:t>statistical</w:t>
      </w:r>
      <w:r w:rsidRPr="0052545E">
        <w:rPr>
          <w:spacing w:val="39"/>
          <w:sz w:val="24"/>
          <w:szCs w:val="24"/>
        </w:rPr>
        <w:t xml:space="preserve"> </w:t>
      </w:r>
      <w:r w:rsidRPr="0052545E">
        <w:rPr>
          <w:sz w:val="24"/>
          <w:szCs w:val="24"/>
        </w:rPr>
        <w:t>pooling</w:t>
      </w:r>
      <w:r w:rsidRPr="0052545E">
        <w:rPr>
          <w:spacing w:val="37"/>
          <w:sz w:val="24"/>
          <w:szCs w:val="24"/>
        </w:rPr>
        <w:t xml:space="preserve"> </w:t>
      </w:r>
      <w:r w:rsidRPr="0052545E">
        <w:rPr>
          <w:sz w:val="24"/>
          <w:szCs w:val="24"/>
        </w:rPr>
        <w:t>was</w:t>
      </w:r>
      <w:r w:rsidRPr="0052545E">
        <w:rPr>
          <w:spacing w:val="38"/>
          <w:sz w:val="24"/>
          <w:szCs w:val="24"/>
        </w:rPr>
        <w:t xml:space="preserve"> </w:t>
      </w:r>
      <w:r w:rsidRPr="0052545E">
        <w:rPr>
          <w:sz w:val="24"/>
          <w:szCs w:val="24"/>
        </w:rPr>
        <w:t>considered</w:t>
      </w:r>
      <w:r w:rsidRPr="0052545E">
        <w:rPr>
          <w:spacing w:val="40"/>
          <w:sz w:val="24"/>
          <w:szCs w:val="24"/>
        </w:rPr>
        <w:t xml:space="preserve"> </w:t>
      </w:r>
      <w:r w:rsidRPr="0052545E">
        <w:rPr>
          <w:sz w:val="24"/>
          <w:szCs w:val="24"/>
        </w:rPr>
        <w:t>inappropriate.</w:t>
      </w:r>
      <w:r w:rsidRPr="0052545E">
        <w:rPr>
          <w:spacing w:val="39"/>
          <w:sz w:val="24"/>
          <w:szCs w:val="24"/>
        </w:rPr>
        <w:t xml:space="preserve"> </w:t>
      </w:r>
      <w:r w:rsidRPr="0052545E">
        <w:rPr>
          <w:sz w:val="24"/>
          <w:szCs w:val="24"/>
        </w:rPr>
        <w:t>The</w:t>
      </w:r>
      <w:r w:rsidRPr="0052545E">
        <w:rPr>
          <w:spacing w:val="38"/>
          <w:sz w:val="24"/>
          <w:szCs w:val="24"/>
        </w:rPr>
        <w:t xml:space="preserve"> </w:t>
      </w:r>
      <w:r w:rsidRPr="0052545E">
        <w:rPr>
          <w:sz w:val="24"/>
          <w:szCs w:val="24"/>
        </w:rPr>
        <w:t>evidence</w:t>
      </w:r>
      <w:r w:rsidRPr="0052545E">
        <w:rPr>
          <w:spacing w:val="37"/>
          <w:sz w:val="24"/>
          <w:szCs w:val="24"/>
        </w:rPr>
        <w:t xml:space="preserve"> </w:t>
      </w:r>
      <w:r w:rsidRPr="0052545E">
        <w:rPr>
          <w:sz w:val="24"/>
          <w:szCs w:val="24"/>
        </w:rPr>
        <w:t>was</w:t>
      </w:r>
      <w:r w:rsidRPr="0052545E">
        <w:rPr>
          <w:spacing w:val="36"/>
          <w:sz w:val="24"/>
          <w:szCs w:val="24"/>
        </w:rPr>
        <w:t xml:space="preserve"> </w:t>
      </w:r>
      <w:r w:rsidRPr="0052545E">
        <w:rPr>
          <w:spacing w:val="-4"/>
          <w:sz w:val="24"/>
          <w:szCs w:val="24"/>
        </w:rPr>
        <w:t>thus</w:t>
      </w:r>
      <w:r w:rsidRPr="0052545E">
        <w:rPr>
          <w:sz w:val="24"/>
          <w:szCs w:val="24"/>
        </w:rPr>
        <w:t xml:space="preserve"> synthesized descriptively and thematically.</w:t>
      </w:r>
      <w:r w:rsidRPr="0052545E">
        <w:rPr>
          <w:spacing w:val="40"/>
          <w:sz w:val="24"/>
          <w:szCs w:val="24"/>
        </w:rPr>
        <w:t xml:space="preserve"> </w:t>
      </w:r>
      <w:r w:rsidRPr="0052545E">
        <w:rPr>
          <w:sz w:val="24"/>
          <w:szCs w:val="24"/>
        </w:rPr>
        <w:t xml:space="preserve">The synthesis was developed along five analytical dimensions that correspond to the research questions. First, the years of publication and study characteristics were examined to identify temporal trends in </w:t>
      </w:r>
      <w:r w:rsidR="002C1A18" w:rsidRPr="0052545E">
        <w:rPr>
          <w:sz w:val="24"/>
          <w:szCs w:val="24"/>
        </w:rPr>
        <w:t>literature</w:t>
      </w:r>
      <w:r w:rsidRPr="0052545E">
        <w:rPr>
          <w:sz w:val="24"/>
          <w:szCs w:val="24"/>
        </w:rPr>
        <w:t>. Second, the VLEs and technology platforms were classified according to the main technology configuration. Third, the skills, competencies and learning-related constructs in the corpus that are associated with the English language. Fourth, methodological characteristics, such as research design, participant profile, sample size, and data-collection procedures, were compared across studies. Finally, reported educational outcomes, pedagogical affordances, implementation constraints, and</w:t>
      </w:r>
      <w:r w:rsidRPr="0052545E">
        <w:rPr>
          <w:spacing w:val="80"/>
          <w:sz w:val="24"/>
          <w:szCs w:val="24"/>
        </w:rPr>
        <w:t xml:space="preserve"> </w:t>
      </w:r>
      <w:r w:rsidRPr="0052545E">
        <w:rPr>
          <w:sz w:val="24"/>
          <w:szCs w:val="24"/>
        </w:rPr>
        <w:t>recurring challenges were thematically synthesized.</w:t>
      </w:r>
    </w:p>
    <w:p w14:paraId="74DF9E6A" w14:textId="64B7D294" w:rsidR="00167B88" w:rsidRPr="0052545E" w:rsidRDefault="00167B88" w:rsidP="002C1A18">
      <w:pPr>
        <w:pStyle w:val="Ttulo1"/>
        <w:numPr>
          <w:ilvl w:val="0"/>
          <w:numId w:val="10"/>
        </w:numPr>
        <w:tabs>
          <w:tab w:val="num" w:pos="360"/>
          <w:tab w:val="left" w:pos="494"/>
        </w:tabs>
        <w:spacing w:before="240" w:after="240" w:line="276" w:lineRule="auto"/>
        <w:rPr>
          <w:sz w:val="24"/>
          <w:szCs w:val="24"/>
        </w:rPr>
      </w:pPr>
      <w:r w:rsidRPr="0052545E">
        <w:rPr>
          <w:spacing w:val="-2"/>
          <w:sz w:val="24"/>
          <w:szCs w:val="24"/>
        </w:rPr>
        <w:t>Results</w:t>
      </w:r>
    </w:p>
    <w:p w14:paraId="41CD36BA" w14:textId="6CF1096B" w:rsidR="00167B88" w:rsidRPr="0052545E" w:rsidRDefault="00F9621E" w:rsidP="00F9621E">
      <w:pPr>
        <w:pStyle w:val="Prrafodelista"/>
        <w:numPr>
          <w:ilvl w:val="1"/>
          <w:numId w:val="13"/>
        </w:numPr>
        <w:tabs>
          <w:tab w:val="left" w:pos="632"/>
        </w:tabs>
        <w:spacing w:line="276" w:lineRule="auto"/>
        <w:rPr>
          <w:bCs/>
          <w:i/>
          <w:iCs/>
          <w:sz w:val="24"/>
          <w:szCs w:val="24"/>
        </w:rPr>
      </w:pPr>
      <w:r w:rsidRPr="0052545E">
        <w:rPr>
          <w:b/>
          <w:sz w:val="24"/>
          <w:szCs w:val="24"/>
        </w:rPr>
        <w:t xml:space="preserve"> </w:t>
      </w:r>
      <w:r w:rsidR="00167B88" w:rsidRPr="0052545E">
        <w:rPr>
          <w:bCs/>
          <w:i/>
          <w:iCs/>
          <w:sz w:val="24"/>
          <w:szCs w:val="24"/>
        </w:rPr>
        <w:t>Study</w:t>
      </w:r>
      <w:r w:rsidR="00167B88" w:rsidRPr="0052545E">
        <w:rPr>
          <w:bCs/>
          <w:i/>
          <w:iCs/>
          <w:spacing w:val="9"/>
          <w:sz w:val="24"/>
          <w:szCs w:val="24"/>
        </w:rPr>
        <w:t xml:space="preserve"> </w:t>
      </w:r>
      <w:r w:rsidRPr="0052545E">
        <w:rPr>
          <w:bCs/>
          <w:i/>
          <w:iCs/>
          <w:spacing w:val="-2"/>
          <w:sz w:val="24"/>
          <w:szCs w:val="24"/>
        </w:rPr>
        <w:t>s</w:t>
      </w:r>
      <w:r w:rsidR="00167B88" w:rsidRPr="0052545E">
        <w:rPr>
          <w:bCs/>
          <w:i/>
          <w:iCs/>
          <w:spacing w:val="-2"/>
          <w:sz w:val="24"/>
          <w:szCs w:val="24"/>
        </w:rPr>
        <w:t>election</w:t>
      </w:r>
    </w:p>
    <w:p w14:paraId="78B95EE6" w14:textId="5A0B53BB" w:rsidR="00167B88" w:rsidRPr="0052545E" w:rsidRDefault="00167B88" w:rsidP="002C1A18">
      <w:pPr>
        <w:pStyle w:val="Textoindependiente"/>
        <w:spacing w:line="276" w:lineRule="auto"/>
        <w:jc w:val="both"/>
        <w:rPr>
          <w:sz w:val="24"/>
          <w:szCs w:val="24"/>
        </w:rPr>
      </w:pPr>
      <w:r w:rsidRPr="0052545E">
        <w:rPr>
          <w:sz w:val="24"/>
          <w:szCs w:val="24"/>
        </w:rPr>
        <w:t>The search in Scopus returned 43 records that could be related to virtual learning environments and English language education. After screening titles and abstracts, 21 records were excluded as they did not meet the pre-specified eligibility criteria. The main reasons for exclusion were an educational setting that was not higher education; the absence of an explicit focus on teaching or learning English; the use of virtual</w:t>
      </w:r>
      <w:r w:rsidRPr="0052545E">
        <w:rPr>
          <w:spacing w:val="40"/>
          <w:sz w:val="24"/>
          <w:szCs w:val="24"/>
        </w:rPr>
        <w:t xml:space="preserve"> </w:t>
      </w:r>
      <w:r w:rsidRPr="0052545E">
        <w:rPr>
          <w:sz w:val="24"/>
          <w:szCs w:val="24"/>
        </w:rPr>
        <w:t>technologies for disciplinary purposes unrelated to language education; and the non-empirical nature of the publication. The remaining 22 reports underwent full-text eligibility assessment. One report was subsequently excluded because it presented a conceptual discussion without original empirical evidence. The final corpus therefore comprised 21 empirical studies addressing the implementation, evaluation, or</w:t>
      </w:r>
      <w:r w:rsidRPr="0052545E">
        <w:rPr>
          <w:spacing w:val="80"/>
          <w:sz w:val="24"/>
          <w:szCs w:val="24"/>
        </w:rPr>
        <w:t xml:space="preserve"> </w:t>
      </w:r>
      <w:r w:rsidRPr="0052545E">
        <w:rPr>
          <w:sz w:val="24"/>
          <w:szCs w:val="24"/>
        </w:rPr>
        <w:t>pedagogical application of VLEs for English</w:t>
      </w:r>
      <w:r w:rsidRPr="0052545E">
        <w:rPr>
          <w:spacing w:val="-1"/>
          <w:sz w:val="24"/>
          <w:szCs w:val="24"/>
        </w:rPr>
        <w:t xml:space="preserve"> </w:t>
      </w:r>
      <w:r w:rsidRPr="0052545E">
        <w:rPr>
          <w:sz w:val="24"/>
          <w:szCs w:val="24"/>
        </w:rPr>
        <w:t>language education in higher education. The selection procedure is summarized in the PRISMA 2020 flow diagram (</w:t>
      </w:r>
      <w:r w:rsidRPr="0052545E">
        <w:rPr>
          <w:b/>
          <w:bCs/>
          <w:sz w:val="24"/>
          <w:szCs w:val="24"/>
        </w:rPr>
        <w:t>Figure 1</w:t>
      </w:r>
      <w:r w:rsidRPr="0052545E">
        <w:rPr>
          <w:sz w:val="24"/>
          <w:szCs w:val="24"/>
        </w:rPr>
        <w:t>).</w:t>
      </w:r>
    </w:p>
    <w:p w14:paraId="7F981561" w14:textId="08793263" w:rsidR="001628F9" w:rsidRPr="0052545E" w:rsidRDefault="001628F9" w:rsidP="002C1A18">
      <w:pPr>
        <w:pStyle w:val="Textoindependiente"/>
        <w:spacing w:line="276" w:lineRule="auto"/>
        <w:jc w:val="both"/>
        <w:rPr>
          <w:sz w:val="24"/>
          <w:szCs w:val="24"/>
        </w:rPr>
      </w:pPr>
    </w:p>
    <w:p w14:paraId="2C8EB517" w14:textId="79C604E0" w:rsidR="001628F9" w:rsidRPr="0052545E" w:rsidRDefault="001628F9" w:rsidP="002C1A18">
      <w:pPr>
        <w:pStyle w:val="Textoindependiente"/>
        <w:spacing w:line="276" w:lineRule="auto"/>
        <w:jc w:val="both"/>
        <w:rPr>
          <w:sz w:val="24"/>
          <w:szCs w:val="24"/>
        </w:rPr>
      </w:pPr>
    </w:p>
    <w:p w14:paraId="3CB5F731" w14:textId="2BD8E958" w:rsidR="001628F9" w:rsidRPr="0052545E" w:rsidRDefault="001628F9" w:rsidP="002C1A18">
      <w:pPr>
        <w:pStyle w:val="Textoindependiente"/>
        <w:spacing w:line="276" w:lineRule="auto"/>
        <w:jc w:val="both"/>
        <w:rPr>
          <w:sz w:val="24"/>
          <w:szCs w:val="24"/>
        </w:rPr>
      </w:pPr>
    </w:p>
    <w:p w14:paraId="3B7CA6F1" w14:textId="381D3A73" w:rsidR="001628F9" w:rsidRPr="0052545E" w:rsidRDefault="001628F9" w:rsidP="002C1A18">
      <w:pPr>
        <w:pStyle w:val="Textoindependiente"/>
        <w:spacing w:line="276" w:lineRule="auto"/>
        <w:jc w:val="both"/>
        <w:rPr>
          <w:sz w:val="24"/>
          <w:szCs w:val="24"/>
        </w:rPr>
      </w:pPr>
    </w:p>
    <w:p w14:paraId="545831E1" w14:textId="567E785A" w:rsidR="001628F9" w:rsidRPr="0052545E" w:rsidRDefault="001628F9" w:rsidP="002C1A18">
      <w:pPr>
        <w:pStyle w:val="Textoindependiente"/>
        <w:spacing w:line="276" w:lineRule="auto"/>
        <w:jc w:val="both"/>
        <w:rPr>
          <w:sz w:val="24"/>
          <w:szCs w:val="24"/>
        </w:rPr>
      </w:pPr>
    </w:p>
    <w:p w14:paraId="4CDBF8F3" w14:textId="2DEA5D77" w:rsidR="001628F9" w:rsidRPr="0052545E" w:rsidRDefault="001628F9" w:rsidP="002C1A18">
      <w:pPr>
        <w:pStyle w:val="Textoindependiente"/>
        <w:spacing w:line="276" w:lineRule="auto"/>
        <w:jc w:val="both"/>
        <w:rPr>
          <w:sz w:val="24"/>
          <w:szCs w:val="24"/>
        </w:rPr>
      </w:pPr>
    </w:p>
    <w:p w14:paraId="13107A3F" w14:textId="7A2E7875" w:rsidR="001628F9" w:rsidRPr="0052545E" w:rsidRDefault="001628F9" w:rsidP="002C1A18">
      <w:pPr>
        <w:pStyle w:val="Textoindependiente"/>
        <w:spacing w:line="276" w:lineRule="auto"/>
        <w:jc w:val="both"/>
        <w:rPr>
          <w:sz w:val="24"/>
          <w:szCs w:val="24"/>
        </w:rPr>
      </w:pPr>
    </w:p>
    <w:p w14:paraId="63D01BD6" w14:textId="41C8B9FB" w:rsidR="001628F9" w:rsidRPr="0052545E" w:rsidRDefault="001628F9" w:rsidP="002C1A18">
      <w:pPr>
        <w:pStyle w:val="Textoindependiente"/>
        <w:spacing w:line="276" w:lineRule="auto"/>
        <w:jc w:val="both"/>
        <w:rPr>
          <w:sz w:val="24"/>
          <w:szCs w:val="24"/>
        </w:rPr>
      </w:pPr>
    </w:p>
    <w:p w14:paraId="4C93B8D6" w14:textId="5A26BDBC" w:rsidR="001628F9" w:rsidRPr="0052545E" w:rsidRDefault="001628F9" w:rsidP="002C1A18">
      <w:pPr>
        <w:pStyle w:val="Textoindependiente"/>
        <w:spacing w:line="276" w:lineRule="auto"/>
        <w:jc w:val="both"/>
        <w:rPr>
          <w:sz w:val="24"/>
          <w:szCs w:val="24"/>
        </w:rPr>
      </w:pPr>
    </w:p>
    <w:p w14:paraId="1B49C6E4" w14:textId="77777777" w:rsidR="001628F9" w:rsidRPr="0052545E" w:rsidRDefault="001628F9" w:rsidP="002C1A18">
      <w:pPr>
        <w:pStyle w:val="Textoindependiente"/>
        <w:spacing w:line="276" w:lineRule="auto"/>
        <w:jc w:val="both"/>
        <w:rPr>
          <w:sz w:val="24"/>
          <w:szCs w:val="24"/>
        </w:rPr>
      </w:pPr>
    </w:p>
    <w:p w14:paraId="7A7A9BE1" w14:textId="3A809402" w:rsidR="00167B88" w:rsidRPr="0052545E" w:rsidRDefault="00167B88" w:rsidP="00FB2EDF">
      <w:pPr>
        <w:pStyle w:val="Ttulo1"/>
        <w:tabs>
          <w:tab w:val="left" w:pos="6740"/>
        </w:tabs>
        <w:spacing w:before="131" w:line="276" w:lineRule="auto"/>
        <w:ind w:left="0" w:firstLine="0"/>
        <w:jc w:val="center"/>
        <w:rPr>
          <w:sz w:val="24"/>
          <w:szCs w:val="24"/>
        </w:rPr>
      </w:pPr>
      <w:r w:rsidRPr="0052545E">
        <w:rPr>
          <w:spacing w:val="-2"/>
          <w:sz w:val="24"/>
          <w:szCs w:val="24"/>
        </w:rPr>
        <w:lastRenderedPageBreak/>
        <w:t>Figure</w:t>
      </w:r>
      <w:r w:rsidR="009C17F2" w:rsidRPr="0052545E">
        <w:rPr>
          <w:spacing w:val="-2"/>
          <w:sz w:val="24"/>
          <w:szCs w:val="24"/>
        </w:rPr>
        <w:t xml:space="preserve"> 1</w:t>
      </w:r>
    </w:p>
    <w:p w14:paraId="4CBB1088" w14:textId="42E84F3E" w:rsidR="00167B88" w:rsidRPr="0052545E" w:rsidRDefault="00167B88" w:rsidP="002C1A18">
      <w:pPr>
        <w:spacing w:line="276" w:lineRule="auto"/>
        <w:jc w:val="center"/>
        <w:rPr>
          <w:i/>
          <w:spacing w:val="-2"/>
          <w:sz w:val="24"/>
          <w:szCs w:val="24"/>
        </w:rPr>
      </w:pPr>
      <w:r w:rsidRPr="0052545E">
        <w:rPr>
          <w:i/>
          <w:sz w:val="24"/>
          <w:szCs w:val="24"/>
        </w:rPr>
        <w:t>PRISMA</w:t>
      </w:r>
      <w:r w:rsidRPr="0052545E">
        <w:rPr>
          <w:i/>
          <w:spacing w:val="7"/>
          <w:sz w:val="24"/>
          <w:szCs w:val="24"/>
        </w:rPr>
        <w:t xml:space="preserve"> </w:t>
      </w:r>
      <w:r w:rsidRPr="0052545E">
        <w:rPr>
          <w:i/>
          <w:sz w:val="24"/>
          <w:szCs w:val="24"/>
        </w:rPr>
        <w:t>2020</w:t>
      </w:r>
      <w:r w:rsidRPr="0052545E">
        <w:rPr>
          <w:i/>
          <w:spacing w:val="9"/>
          <w:sz w:val="24"/>
          <w:szCs w:val="24"/>
        </w:rPr>
        <w:t xml:space="preserve"> </w:t>
      </w:r>
      <w:r w:rsidRPr="0052545E">
        <w:rPr>
          <w:i/>
          <w:sz w:val="24"/>
          <w:szCs w:val="24"/>
        </w:rPr>
        <w:t>flow</w:t>
      </w:r>
      <w:r w:rsidRPr="0052545E">
        <w:rPr>
          <w:i/>
          <w:spacing w:val="9"/>
          <w:sz w:val="24"/>
          <w:szCs w:val="24"/>
        </w:rPr>
        <w:t xml:space="preserve"> </w:t>
      </w:r>
      <w:r w:rsidRPr="0052545E">
        <w:rPr>
          <w:i/>
          <w:sz w:val="24"/>
          <w:szCs w:val="24"/>
        </w:rPr>
        <w:t>diagram</w:t>
      </w:r>
      <w:r w:rsidRPr="0052545E">
        <w:rPr>
          <w:i/>
          <w:spacing w:val="7"/>
          <w:sz w:val="24"/>
          <w:szCs w:val="24"/>
        </w:rPr>
        <w:t xml:space="preserve"> </w:t>
      </w:r>
      <w:r w:rsidRPr="0052545E">
        <w:rPr>
          <w:i/>
          <w:sz w:val="24"/>
          <w:szCs w:val="24"/>
        </w:rPr>
        <w:t>of</w:t>
      </w:r>
      <w:r w:rsidRPr="0052545E">
        <w:rPr>
          <w:i/>
          <w:spacing w:val="9"/>
          <w:sz w:val="24"/>
          <w:szCs w:val="24"/>
        </w:rPr>
        <w:t xml:space="preserve"> </w:t>
      </w:r>
      <w:r w:rsidRPr="0052545E">
        <w:rPr>
          <w:i/>
          <w:sz w:val="24"/>
          <w:szCs w:val="24"/>
        </w:rPr>
        <w:t>the</w:t>
      </w:r>
      <w:r w:rsidRPr="0052545E">
        <w:rPr>
          <w:i/>
          <w:spacing w:val="8"/>
          <w:sz w:val="24"/>
          <w:szCs w:val="24"/>
        </w:rPr>
        <w:t xml:space="preserve"> </w:t>
      </w:r>
      <w:r w:rsidRPr="0052545E">
        <w:rPr>
          <w:i/>
          <w:sz w:val="24"/>
          <w:szCs w:val="24"/>
        </w:rPr>
        <w:t>study</w:t>
      </w:r>
      <w:r w:rsidRPr="0052545E">
        <w:rPr>
          <w:i/>
          <w:spacing w:val="7"/>
          <w:sz w:val="24"/>
          <w:szCs w:val="24"/>
        </w:rPr>
        <w:t xml:space="preserve"> </w:t>
      </w:r>
      <w:r w:rsidRPr="0052545E">
        <w:rPr>
          <w:i/>
          <w:sz w:val="24"/>
          <w:szCs w:val="24"/>
        </w:rPr>
        <w:t>selection</w:t>
      </w:r>
      <w:r w:rsidRPr="0052545E">
        <w:rPr>
          <w:i/>
          <w:spacing w:val="10"/>
          <w:sz w:val="24"/>
          <w:szCs w:val="24"/>
        </w:rPr>
        <w:t xml:space="preserve"> </w:t>
      </w:r>
      <w:r w:rsidRPr="0052545E">
        <w:rPr>
          <w:i/>
          <w:spacing w:val="-2"/>
          <w:sz w:val="24"/>
          <w:szCs w:val="24"/>
        </w:rPr>
        <w:t>process</w:t>
      </w:r>
    </w:p>
    <w:p w14:paraId="3E37A96B" w14:textId="5245C5B3" w:rsidR="00F70CB5" w:rsidRPr="0052545E" w:rsidRDefault="00F70CB5" w:rsidP="00FB2EDF">
      <w:pPr>
        <w:spacing w:before="21" w:line="276" w:lineRule="auto"/>
        <w:jc w:val="center"/>
        <w:rPr>
          <w:b/>
          <w:sz w:val="24"/>
          <w:szCs w:val="24"/>
        </w:rPr>
      </w:pPr>
      <w:r w:rsidRPr="0052545E">
        <w:rPr>
          <w:b/>
          <w:noProof/>
          <w:sz w:val="24"/>
          <w:szCs w:val="24"/>
        </w:rPr>
        <mc:AlternateContent>
          <mc:Choice Requires="wps">
            <w:drawing>
              <wp:anchor distT="0" distB="0" distL="114300" distR="114300" simplePos="0" relativeHeight="251671552" behindDoc="0" locked="0" layoutInCell="1" allowOverlap="1" wp14:anchorId="59BE3DB7" wp14:editId="22E5D5E8">
                <wp:simplePos x="0" y="0"/>
                <wp:positionH relativeFrom="column">
                  <wp:posOffset>931545</wp:posOffset>
                </wp:positionH>
                <wp:positionV relativeFrom="paragraph">
                  <wp:posOffset>106045</wp:posOffset>
                </wp:positionV>
                <wp:extent cx="3688080" cy="274320"/>
                <wp:effectExtent l="0" t="0" r="26670" b="11430"/>
                <wp:wrapNone/>
                <wp:docPr id="3" name="Cuadro de texto 3"/>
                <wp:cNvGraphicFramePr/>
                <a:graphic xmlns:a="http://schemas.openxmlformats.org/drawingml/2006/main">
                  <a:graphicData uri="http://schemas.microsoft.com/office/word/2010/wordprocessingShape">
                    <wps:wsp>
                      <wps:cNvSpPr txBox="1"/>
                      <wps:spPr>
                        <a:xfrm>
                          <a:off x="0" y="0"/>
                          <a:ext cx="3688080" cy="274320"/>
                        </a:xfrm>
                        <a:prstGeom prst="rect">
                          <a:avLst/>
                        </a:prstGeom>
                        <a:solidFill>
                          <a:srgbClr val="FFC000"/>
                        </a:solidFill>
                        <a:ln w="6350">
                          <a:solidFill>
                            <a:prstClr val="black"/>
                          </a:solidFill>
                        </a:ln>
                      </wps:spPr>
                      <wps:txbx>
                        <w:txbxContent>
                          <w:p w14:paraId="5D0A5412" w14:textId="4CB47084" w:rsidR="00F70CB5" w:rsidRPr="00710E63" w:rsidRDefault="00F70CB5" w:rsidP="00F70CB5">
                            <w:pPr>
                              <w:jc w:val="center"/>
                              <w:rPr>
                                <w:sz w:val="20"/>
                                <w:szCs w:val="20"/>
                              </w:rPr>
                            </w:pPr>
                            <w:r w:rsidRPr="00710E63">
                              <w:rPr>
                                <w:sz w:val="20"/>
                                <w:szCs w:val="20"/>
                              </w:rPr>
                              <w:t>Identification of studies via databases and registers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type w14:anchorId="59BE3DB7" id="_x0000_t202" coordsize="21600,21600" o:spt="202" path="m,l,21600r21600,l21600,xe">
                <v:stroke joinstyle="miter"/>
                <v:path gradientshapeok="t" o:connecttype="rect"/>
              </v:shapetype>
              <v:shape id="Cuadro de texto 3" o:spid="_x0000_s1026" type="#_x0000_t202" style="position:absolute;left:0;text-align:left;margin-left:73.35pt;margin-top:8.35pt;width:290.4pt;height:21.6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38GOQIAAH0EAAAOAAAAZHJzL2Uyb0RvYy54bWysVEtv2zAMvg/YfxB0X+w8mmZGnCJLkWFA&#10;0RZIh55lWYqNyaImKbGzXz9KcR7tdhp2UfjyR/Ijmfld1yiyF9bVoHM6HKSUCM2hrPU2p99f1p9m&#10;lDjPdMkUaJHTg3D0bvHxw7w1mRhBBaoUliCIdllrclp5b7IkcbwSDXMDMEKjU4JtmEfVbpPSshbR&#10;G5WM0nSatGBLY4EL59B6f3TSRcSXUnD/JKUTnqicYm0+vja+RXiTxZxlW8tMVfO+DPYPVTSs1pj0&#10;DHXPPCM7W/8B1dTcggPpBxyaBKSsuYg9YDfD9F03m4oZEXtBcpw50+T+Hyx/3G/MsyW++wIdDjAQ&#10;0hqXOTSGfjppm/CLlRL0I4WHM22i84SjcTydzdIZujj6RreT8Sjymly+Ntb5rwIaEoScWhxLZIvt&#10;H5zHjBh6CgnJHKi6XNdKRcVui5WyZM9whOv1Kk1P6G/ClCZtTqfjmzQiv/EF7DNEoRj/EdrEpFdR&#10;qCmNxkvzQfJd0fWMFFAekCgLxx1yhq9rxH1gzj8zi0uDBOAh+Cd8pAIsBnqJkgrsr7/ZQzzOEr2U&#10;tLiEOXU/d8wKStQ3jVP+PJxMwtZGZXJzi8QSe+0prj1616wASRriyRkexRDv1UmUFppXvJdlyIou&#10;pjnmzqk/iSt/PA28Ny6WyxiEe2qYf9AbwwN0GEng86V7Zdb0A/W4Co9wWleWvZvrMTZ8qWG58yDr&#10;OPRA8JHVnnfc8TiW/h7DEV3rMeryr7H4DQAA//8DAFBLAwQUAAYACAAAACEAiKBJOd4AAAAJAQAA&#10;DwAAAGRycy9kb3ducmV2LnhtbEyPQU/DMAyF70j8h8hI3Fi6sbVbaTohBLvAhQ2JHb0mtNUapzTp&#10;Fv493glO9tN7ev5crKPtxMkMvnWkYDpJQBiqnG6pVvCxe7lbgvABSWPnyCj4MR7W5fVVgbl2Z3o3&#10;p22oBZeQz1FBE0KfS+mrxlj0E9cbYu/LDRYDy6GWesAzl9tOzpIklRZb4gsN9uapMdVxO1oF++nn&#10;bvMd3sb5Mfp68xzTV7xHpW5v4uMDiGBi+AvDBZ/RoWSmgxtJe9GxnqcZR3m5TA5ks2wB4qBgsVqB&#10;LAv5/4PyFwAA//8DAFBLAQItABQABgAIAAAAIQC2gziS/gAAAOEBAAATAAAAAAAAAAAAAAAAAAAA&#10;AABbQ29udGVudF9UeXBlc10ueG1sUEsBAi0AFAAGAAgAAAAhADj9If/WAAAAlAEAAAsAAAAAAAAA&#10;AAAAAAAALwEAAF9yZWxzLy5yZWxzUEsBAi0AFAAGAAgAAAAhALgPfwY5AgAAfQQAAA4AAAAAAAAA&#10;AAAAAAAALgIAAGRycy9lMm9Eb2MueG1sUEsBAi0AFAAGAAgAAAAhAIigSTneAAAACQEAAA8AAAAA&#10;AAAAAAAAAAAAkwQAAGRycy9kb3ducmV2LnhtbFBLBQYAAAAABAAEAPMAAACeBQAAAAA=&#10;" fillcolor="#ffc000" strokeweight=".5pt">
                <v:textbox>
                  <w:txbxContent>
                    <w:p w14:paraId="5D0A5412" w14:textId="4CB47084" w:rsidR="00F70CB5" w:rsidRPr="00710E63" w:rsidRDefault="00F70CB5" w:rsidP="00F70CB5">
                      <w:pPr>
                        <w:jc w:val="center"/>
                        <w:rPr>
                          <w:sz w:val="20"/>
                          <w:szCs w:val="20"/>
                        </w:rPr>
                      </w:pPr>
                      <w:r w:rsidRPr="00710E63">
                        <w:rPr>
                          <w:sz w:val="20"/>
                          <w:szCs w:val="20"/>
                        </w:rPr>
                        <w:t>Identification of studies via databases and registers</w:t>
                      </w:r>
                    </w:p>
                  </w:txbxContent>
                </v:textbox>
              </v:shape>
            </w:pict>
          </mc:Fallback>
        </mc:AlternateContent>
      </w:r>
    </w:p>
    <w:p w14:paraId="481AD23C" w14:textId="6B339E24" w:rsidR="00F70CB5" w:rsidRPr="0052545E" w:rsidRDefault="00F70CB5" w:rsidP="00FB2EDF">
      <w:pPr>
        <w:spacing w:before="21" w:line="276" w:lineRule="auto"/>
        <w:jc w:val="center"/>
        <w:rPr>
          <w:b/>
          <w:sz w:val="24"/>
          <w:szCs w:val="24"/>
        </w:rPr>
      </w:pPr>
    </w:p>
    <w:p w14:paraId="4008FA37" w14:textId="7CB3B340" w:rsidR="00F70CB5" w:rsidRPr="0052545E" w:rsidRDefault="00710E63" w:rsidP="00FB2EDF">
      <w:pPr>
        <w:spacing w:before="21" w:line="276" w:lineRule="auto"/>
        <w:jc w:val="center"/>
        <w:rPr>
          <w:b/>
          <w:sz w:val="24"/>
          <w:szCs w:val="24"/>
        </w:rPr>
      </w:pPr>
      <w:r w:rsidRPr="0052545E">
        <w:rPr>
          <w:b/>
          <w:noProof/>
          <w:sz w:val="24"/>
          <w:szCs w:val="24"/>
        </w:rPr>
        <mc:AlternateContent>
          <mc:Choice Requires="wps">
            <w:drawing>
              <wp:anchor distT="0" distB="0" distL="114300" distR="114300" simplePos="0" relativeHeight="251674624" behindDoc="0" locked="0" layoutInCell="1" allowOverlap="1" wp14:anchorId="7EE205B3" wp14:editId="2A1C7114">
                <wp:simplePos x="0" y="0"/>
                <wp:positionH relativeFrom="column">
                  <wp:posOffset>2948940</wp:posOffset>
                </wp:positionH>
                <wp:positionV relativeFrom="paragraph">
                  <wp:posOffset>186055</wp:posOffset>
                </wp:positionV>
                <wp:extent cx="2172335" cy="840740"/>
                <wp:effectExtent l="0" t="0" r="18415" b="16510"/>
                <wp:wrapNone/>
                <wp:docPr id="11" name="Cuadro de texto 11"/>
                <wp:cNvGraphicFramePr/>
                <a:graphic xmlns:a="http://schemas.openxmlformats.org/drawingml/2006/main">
                  <a:graphicData uri="http://schemas.microsoft.com/office/word/2010/wordprocessingShape">
                    <wps:wsp>
                      <wps:cNvSpPr txBox="1"/>
                      <wps:spPr>
                        <a:xfrm>
                          <a:off x="0" y="0"/>
                          <a:ext cx="2172335" cy="840740"/>
                        </a:xfrm>
                        <a:prstGeom prst="rect">
                          <a:avLst/>
                        </a:prstGeom>
                        <a:solidFill>
                          <a:schemeClr val="lt1"/>
                        </a:solidFill>
                        <a:ln w="6350">
                          <a:solidFill>
                            <a:prstClr val="black"/>
                          </a:solidFill>
                        </a:ln>
                      </wps:spPr>
                      <wps:txbx>
                        <w:txbxContent>
                          <w:p w14:paraId="06AD76BA" w14:textId="77777777" w:rsidR="00F70CB5" w:rsidRPr="00710E63" w:rsidRDefault="00F70CB5" w:rsidP="00F70CB5">
                            <w:pPr>
                              <w:rPr>
                                <w:sz w:val="18"/>
                                <w:szCs w:val="18"/>
                              </w:rPr>
                            </w:pPr>
                            <w:r w:rsidRPr="00710E63">
                              <w:rPr>
                                <w:sz w:val="18"/>
                                <w:szCs w:val="18"/>
                              </w:rPr>
                              <w:t>Records removed before screening:</w:t>
                            </w:r>
                          </w:p>
                          <w:p w14:paraId="47B07624" w14:textId="77777777" w:rsidR="00F70CB5" w:rsidRPr="00710E63" w:rsidRDefault="00F70CB5" w:rsidP="00F70CB5">
                            <w:pPr>
                              <w:rPr>
                                <w:sz w:val="18"/>
                                <w:szCs w:val="18"/>
                              </w:rPr>
                            </w:pPr>
                            <w:r w:rsidRPr="00710E63">
                              <w:rPr>
                                <w:sz w:val="18"/>
                                <w:szCs w:val="18"/>
                              </w:rPr>
                              <w:t>Duplicate records removed (n = 0)</w:t>
                            </w:r>
                          </w:p>
                          <w:p w14:paraId="57B1223C" w14:textId="77777777" w:rsidR="00F70CB5" w:rsidRPr="00710E63" w:rsidRDefault="00F70CB5" w:rsidP="00F70CB5">
                            <w:pPr>
                              <w:rPr>
                                <w:sz w:val="18"/>
                                <w:szCs w:val="18"/>
                              </w:rPr>
                            </w:pPr>
                            <w:r w:rsidRPr="00710E63">
                              <w:rPr>
                                <w:sz w:val="18"/>
                                <w:szCs w:val="18"/>
                              </w:rPr>
                              <w:t>Records marked as ineligible by automation tools (n = 0)</w:t>
                            </w:r>
                          </w:p>
                          <w:p w14:paraId="15BB11ED" w14:textId="417B4BDC" w:rsidR="00F70CB5" w:rsidRPr="00710E63" w:rsidRDefault="00F70CB5" w:rsidP="00F70CB5">
                            <w:pPr>
                              <w:rPr>
                                <w:sz w:val="18"/>
                                <w:szCs w:val="18"/>
                              </w:rPr>
                            </w:pPr>
                            <w:r w:rsidRPr="00710E63">
                              <w:rPr>
                                <w:sz w:val="18"/>
                                <w:szCs w:val="18"/>
                              </w:rPr>
                              <w:t>Records removed for other reasons (n =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EE205B3" id="Cuadro de texto 11" o:spid="_x0000_s1027" type="#_x0000_t202" style="position:absolute;left:0;text-align:left;margin-left:232.2pt;margin-top:14.65pt;width:171.05pt;height:66.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OUFOgIAAIUEAAAOAAAAZHJzL2Uyb0RvYy54bWysVE2P2yAQvVfqf0DcG+dzs7XirNKsUlWK&#10;dlfKVnsmGGJUzFAgsdNf34F8b3uqesEMMzxm3pvx5KGtNdkJ5xWYgvY6XUqE4VAqsyno99fFp3tK&#10;fGCmZBqMKOheePow/fhh0thc9KECXQpHEMT4vLEFrUKweZZ5Xoma+Q5YYdApwdUsoOk2WelYg+i1&#10;zvrd7l3WgCutAy68x9PHg5NOE76UgodnKb0IRBcUcwtpdWldxzWbTli+ccxWih/TYP+QRc2UwUfP&#10;UI8sMLJ16g+oWnEHHmTocKgzkFJxkWrAanrdd9WsKmZFqgXJ8fZMk/9/sPxpt7IvjoT2C7QoYCSk&#10;sT73eBjraaWr4xczJehHCvdn2kQbCMfDfm/cHwxGlHD03Q+742HiNbvcts6HrwJqEjcFdShLYovt&#10;lj7gixh6ComPedCqXCitkxFbQcy1IzuGIuqQcsQbN1HakKagd4NRNwHf+CL0+f5aM/4jVnmLgJY2&#10;eHipPe5Cu26JKq94WUO5R7ocHDrJW75QCL9kPrwwh62DDOE4hGdcpAbMCY47Sipwv/52HuNRUfRS&#10;0mArFtT/3DInKNHfDGr9uTdERklIxnA07qPhrj3ra4/Z1nNAono4eJanbYwP+rSVDuo3nJpZfBVd&#10;zHB8u6A8uJMxD4cRwbnjYjZLYdivloWlWVkewaM0kdjX9o05exQ2YEs8waltWf5O30NsvGlgtg0g&#10;VRI/Mn3g9SgA9nrS5ziXcZiu7RR1+XtMfwMAAP//AwBQSwMEFAAGAAgAAAAhAJ0MuGbgAAAACgEA&#10;AA8AAABkcnMvZG93bnJldi54bWxMj8tOwzAQRfdI/IM1SOyokxKSEuJUgKgQYkVKu3bjIYnqR2q7&#10;bfh7hhUsR/fo3jPVcjKandCHwVkB6SwBhrZ1arCdgM/16mYBLERpldTOooBvDLCsLy8qWSp3th94&#10;amLHqMSGUgroYxxLzkPbo5Fh5ka0lH05b2Sk03dceXmmcqP5PElybuRgaaGXIz732O6boxFw2Ph1&#10;lg4v25V+a4ZDsX9/epWFENdX0+MDsIhT/IPhV5/UoSannTtaFZgWkOVZRqiA+f0tMAIWSX4HbEdk&#10;nhbA64r/f6H+AQAA//8DAFBLAQItABQABgAIAAAAIQC2gziS/gAAAOEBAAATAAAAAAAAAAAAAAAA&#10;AAAAAABbQ29udGVudF9UeXBlc10ueG1sUEsBAi0AFAAGAAgAAAAhADj9If/WAAAAlAEAAAsAAAAA&#10;AAAAAAAAAAAALwEAAF9yZWxzLy5yZWxzUEsBAi0AFAAGAAgAAAAhABrQ5QU6AgAAhQQAAA4AAAAA&#10;AAAAAAAAAAAALgIAAGRycy9lMm9Eb2MueG1sUEsBAi0AFAAGAAgAAAAhAJ0MuGbgAAAACgEAAA8A&#10;AAAAAAAAAAAAAAAAlAQAAGRycy9kb3ducmV2LnhtbFBLBQYAAAAABAAEAPMAAAChBQAAAAA=&#10;" fillcolor="white [3201]" strokeweight=".5pt">
                <v:textbox>
                  <w:txbxContent>
                    <w:p w14:paraId="06AD76BA" w14:textId="77777777" w:rsidR="00F70CB5" w:rsidRPr="00710E63" w:rsidRDefault="00F70CB5" w:rsidP="00F70CB5">
                      <w:pPr>
                        <w:rPr>
                          <w:sz w:val="18"/>
                          <w:szCs w:val="18"/>
                        </w:rPr>
                      </w:pPr>
                      <w:r w:rsidRPr="00710E63">
                        <w:rPr>
                          <w:sz w:val="18"/>
                          <w:szCs w:val="18"/>
                        </w:rPr>
                        <w:t>Records removed before screening:</w:t>
                      </w:r>
                    </w:p>
                    <w:p w14:paraId="47B07624" w14:textId="77777777" w:rsidR="00F70CB5" w:rsidRPr="00710E63" w:rsidRDefault="00F70CB5" w:rsidP="00F70CB5">
                      <w:pPr>
                        <w:rPr>
                          <w:sz w:val="18"/>
                          <w:szCs w:val="18"/>
                        </w:rPr>
                      </w:pPr>
                      <w:r w:rsidRPr="00710E63">
                        <w:rPr>
                          <w:sz w:val="18"/>
                          <w:szCs w:val="18"/>
                        </w:rPr>
                        <w:t>Duplicate records removed (n = 0)</w:t>
                      </w:r>
                    </w:p>
                    <w:p w14:paraId="57B1223C" w14:textId="77777777" w:rsidR="00F70CB5" w:rsidRPr="00710E63" w:rsidRDefault="00F70CB5" w:rsidP="00F70CB5">
                      <w:pPr>
                        <w:rPr>
                          <w:sz w:val="18"/>
                          <w:szCs w:val="18"/>
                        </w:rPr>
                      </w:pPr>
                      <w:r w:rsidRPr="00710E63">
                        <w:rPr>
                          <w:sz w:val="18"/>
                          <w:szCs w:val="18"/>
                        </w:rPr>
                        <w:t>Records marked as ineligible by automation tools (n = 0)</w:t>
                      </w:r>
                    </w:p>
                    <w:p w14:paraId="15BB11ED" w14:textId="417B4BDC" w:rsidR="00F70CB5" w:rsidRPr="00710E63" w:rsidRDefault="00F70CB5" w:rsidP="00F70CB5">
                      <w:pPr>
                        <w:rPr>
                          <w:sz w:val="18"/>
                          <w:szCs w:val="18"/>
                        </w:rPr>
                      </w:pPr>
                      <w:r w:rsidRPr="00710E63">
                        <w:rPr>
                          <w:sz w:val="18"/>
                          <w:szCs w:val="18"/>
                        </w:rPr>
                        <w:t>Records removed for other reasons (n = 0)</w:t>
                      </w:r>
                    </w:p>
                  </w:txbxContent>
                </v:textbox>
              </v:shape>
            </w:pict>
          </mc:Fallback>
        </mc:AlternateContent>
      </w:r>
      <w:r w:rsidRPr="0052545E">
        <w:rPr>
          <w:b/>
          <w:noProof/>
          <w:sz w:val="24"/>
          <w:szCs w:val="24"/>
        </w:rPr>
        <mc:AlternateContent>
          <mc:Choice Requires="wps">
            <w:drawing>
              <wp:anchor distT="0" distB="0" distL="114300" distR="114300" simplePos="0" relativeHeight="251672576" behindDoc="0" locked="0" layoutInCell="1" allowOverlap="1" wp14:anchorId="671E0B39" wp14:editId="1EC8869B">
                <wp:simplePos x="0" y="0"/>
                <wp:positionH relativeFrom="column">
                  <wp:posOffset>931240</wp:posOffset>
                </wp:positionH>
                <wp:positionV relativeFrom="paragraph">
                  <wp:posOffset>179019</wp:posOffset>
                </wp:positionV>
                <wp:extent cx="1645920" cy="848563"/>
                <wp:effectExtent l="0" t="0" r="11430" b="27940"/>
                <wp:wrapNone/>
                <wp:docPr id="4" name="Cuadro de texto 4"/>
                <wp:cNvGraphicFramePr/>
                <a:graphic xmlns:a="http://schemas.openxmlformats.org/drawingml/2006/main">
                  <a:graphicData uri="http://schemas.microsoft.com/office/word/2010/wordprocessingShape">
                    <wps:wsp>
                      <wps:cNvSpPr txBox="1"/>
                      <wps:spPr>
                        <a:xfrm>
                          <a:off x="0" y="0"/>
                          <a:ext cx="1645920" cy="848563"/>
                        </a:xfrm>
                        <a:prstGeom prst="rect">
                          <a:avLst/>
                        </a:prstGeom>
                        <a:solidFill>
                          <a:schemeClr val="lt1"/>
                        </a:solidFill>
                        <a:ln w="6350">
                          <a:solidFill>
                            <a:prstClr val="black"/>
                          </a:solidFill>
                        </a:ln>
                      </wps:spPr>
                      <wps:txbx>
                        <w:txbxContent>
                          <w:p w14:paraId="53647B29" w14:textId="77777777" w:rsidR="00F70CB5" w:rsidRPr="00710E63" w:rsidRDefault="00F70CB5" w:rsidP="00F70CB5">
                            <w:pPr>
                              <w:rPr>
                                <w:sz w:val="18"/>
                                <w:szCs w:val="18"/>
                              </w:rPr>
                            </w:pPr>
                            <w:r w:rsidRPr="00710E63">
                              <w:rPr>
                                <w:sz w:val="18"/>
                                <w:szCs w:val="18"/>
                              </w:rPr>
                              <w:t xml:space="preserve">Records identified from*: </w:t>
                            </w:r>
                          </w:p>
                          <w:p w14:paraId="2E75A8B3" w14:textId="076F4987" w:rsidR="00F70CB5" w:rsidRPr="00710E63" w:rsidRDefault="00F70CB5" w:rsidP="00F70CB5">
                            <w:pPr>
                              <w:rPr>
                                <w:sz w:val="18"/>
                                <w:szCs w:val="18"/>
                              </w:rPr>
                            </w:pPr>
                            <w:r w:rsidRPr="00710E63">
                              <w:rPr>
                                <w:sz w:val="18"/>
                                <w:szCs w:val="18"/>
                              </w:rPr>
                              <w:t>Scopus database (n = 43)</w:t>
                            </w:r>
                          </w:p>
                          <w:p w14:paraId="6EE90D0E" w14:textId="72D59984" w:rsidR="00F70CB5" w:rsidRPr="00710E63" w:rsidRDefault="00F70CB5" w:rsidP="00F70CB5">
                            <w:pPr>
                              <w:rPr>
                                <w:sz w:val="18"/>
                                <w:szCs w:val="18"/>
                              </w:rPr>
                            </w:pPr>
                            <w:r w:rsidRPr="00710E63">
                              <w:rPr>
                                <w:sz w:val="18"/>
                                <w:szCs w:val="18"/>
                              </w:rPr>
                              <w:t>Registers (n =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71E0B39" id="Cuadro de texto 4" o:spid="_x0000_s1028" type="#_x0000_t202" style="position:absolute;left:0;text-align:left;margin-left:73.35pt;margin-top:14.1pt;width:129.6pt;height:66.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4ggPQIAAIUEAAAOAAAAZHJzL2Uyb0RvYy54bWysVE1vGjEQvVfqf7B8LwsEKEEsESWiqhQl&#10;kUiVs/HarFWvx7UNu/TXd+xdPpL2VPXi9XjGzzNv3uz8rqk0OQjnFZicDnp9SoThUCizy+n3l/Wn&#10;KSU+MFMwDUbk9Cg8vVt8/DCv7UwMoQRdCEcQxPhZbXNahmBnWeZ5KSrme2CFQacEV7GApttlhWM1&#10;olc6G/b7k6wGV1gHXHiPp/etky4SvpSChycpvQhE5xRzC2l1ad3GNVvM2WznmC0V79Jg/5BFxZTB&#10;R89Q9ywwsnfqD6hKcQceZOhxqDKQUnGRasBqBv131WxKZkWqBcnx9kyT/3+w/PGwsc+OhOYLNNjA&#10;SEht/czjYaynka6KX8yUoB8pPJ5pE00gPF6ajMa3Q3Rx9E1H0/HkJsJkl9vW+fBVQEXiJqcO25LY&#10;YocHH9rQU0h8zINWxVppnYwoBbHSjhwYNlGHlCOCv4nShtQ5ndyM+wn4jS9Cn+9vNeM/uvSuohBP&#10;G8z5UnvchWbbEFXkdHjiZQvFEely0CrJW75WCP/AfHhmDqWDNOA4hCdcpAbMCbodJSW4X387j/HY&#10;UfRSUqMUc+p/7pkTlOhvBnt9OxiNonaTMRp/jlS7a8/22mP21QqQqAEOnuVpG+ODPm2lg+oVp2YZ&#10;X0UXMxzfzikP7mSsQjsiOHdcLJcpDPVqWXgwG8sjeGxNJPaleWXOdo0NKIlHOMmWzd71t42NNw0s&#10;9wGkSs2PTLe8dg1ArSf5dHMZh+naTlGXv8fiNwAAAP//AwBQSwMEFAAGAAgAAAAhAEfiUxPfAAAA&#10;CgEAAA8AAABkcnMvZG93bnJldi54bWxMj8tOwzAQRfdI/IM1SOyokygkaYhTAaJCqCtSytqNTWLV&#10;j9R22/D3DCtYXt2jO2ea1Ww0OUsflLMM0kUCRNreCWUHBh/b9V0FJERuBdfOSgbfMsCqvb5qeC3c&#10;xb7LcxcHgiM21JzBGONUUxr6URoeFm6SFrsv5w2PGP1AhecXHDeaZklSUMOVxQsjn+TzKPtDdzIM&#10;jju/zVP18rnWb506lofN0ysvGbu9mR8fgEQ5xz8YfvVRHVp02ruTFYFozHlRIsogqzIgCOTJ/RLI&#10;HpsirYC2Df3/QvsDAAD//wMAUEsBAi0AFAAGAAgAAAAhALaDOJL+AAAA4QEAABMAAAAAAAAAAAAA&#10;AAAAAAAAAFtDb250ZW50X1R5cGVzXS54bWxQSwECLQAUAAYACAAAACEAOP0h/9YAAACUAQAACwAA&#10;AAAAAAAAAAAAAAAvAQAAX3JlbHMvLnJlbHNQSwECLQAUAAYACAAAACEAgL+IID0CAACFBAAADgAA&#10;AAAAAAAAAAAAAAAuAgAAZHJzL2Uyb0RvYy54bWxQSwECLQAUAAYACAAAACEAR+JTE98AAAAKAQAA&#10;DwAAAAAAAAAAAAAAAACXBAAAZHJzL2Rvd25yZXYueG1sUEsFBgAAAAAEAAQA8wAAAKMFAAAAAA==&#10;" fillcolor="white [3201]" strokeweight=".5pt">
                <v:textbox>
                  <w:txbxContent>
                    <w:p w14:paraId="53647B29" w14:textId="77777777" w:rsidR="00F70CB5" w:rsidRPr="00710E63" w:rsidRDefault="00F70CB5" w:rsidP="00F70CB5">
                      <w:pPr>
                        <w:rPr>
                          <w:sz w:val="18"/>
                          <w:szCs w:val="18"/>
                        </w:rPr>
                      </w:pPr>
                      <w:r w:rsidRPr="00710E63">
                        <w:rPr>
                          <w:sz w:val="18"/>
                          <w:szCs w:val="18"/>
                        </w:rPr>
                        <w:t xml:space="preserve">Records identified from*: </w:t>
                      </w:r>
                    </w:p>
                    <w:p w14:paraId="2E75A8B3" w14:textId="076F4987" w:rsidR="00F70CB5" w:rsidRPr="00710E63" w:rsidRDefault="00F70CB5" w:rsidP="00F70CB5">
                      <w:pPr>
                        <w:rPr>
                          <w:sz w:val="18"/>
                          <w:szCs w:val="18"/>
                        </w:rPr>
                      </w:pPr>
                      <w:r w:rsidRPr="00710E63">
                        <w:rPr>
                          <w:sz w:val="18"/>
                          <w:szCs w:val="18"/>
                        </w:rPr>
                        <w:t>Scopus database (n = 43)</w:t>
                      </w:r>
                    </w:p>
                    <w:p w14:paraId="6EE90D0E" w14:textId="72D59984" w:rsidR="00F70CB5" w:rsidRPr="00710E63" w:rsidRDefault="00F70CB5" w:rsidP="00F70CB5">
                      <w:pPr>
                        <w:rPr>
                          <w:sz w:val="18"/>
                          <w:szCs w:val="18"/>
                        </w:rPr>
                      </w:pPr>
                      <w:r w:rsidRPr="00710E63">
                        <w:rPr>
                          <w:sz w:val="18"/>
                          <w:szCs w:val="18"/>
                        </w:rPr>
                        <w:t>Registers (n = 0)</w:t>
                      </w:r>
                    </w:p>
                  </w:txbxContent>
                </v:textbox>
              </v:shape>
            </w:pict>
          </mc:Fallback>
        </mc:AlternateContent>
      </w:r>
    </w:p>
    <w:p w14:paraId="02761C9A" w14:textId="443EF61B" w:rsidR="00F70CB5" w:rsidRPr="0052545E" w:rsidRDefault="00F70CB5" w:rsidP="00FB2EDF">
      <w:pPr>
        <w:spacing w:before="21" w:line="276" w:lineRule="auto"/>
        <w:jc w:val="center"/>
        <w:rPr>
          <w:b/>
          <w:sz w:val="24"/>
          <w:szCs w:val="24"/>
        </w:rPr>
      </w:pPr>
    </w:p>
    <w:p w14:paraId="4A87597F" w14:textId="62AA64F8" w:rsidR="00F70CB5" w:rsidRPr="0052545E" w:rsidRDefault="00710E63" w:rsidP="00FB2EDF">
      <w:pPr>
        <w:spacing w:before="21" w:line="276" w:lineRule="auto"/>
        <w:jc w:val="center"/>
        <w:rPr>
          <w:b/>
          <w:sz w:val="24"/>
          <w:szCs w:val="24"/>
        </w:rPr>
      </w:pPr>
      <w:r w:rsidRPr="0052545E">
        <w:rPr>
          <w:b/>
          <w:noProof/>
          <w:sz w:val="24"/>
          <w:szCs w:val="24"/>
        </w:rPr>
        <mc:AlternateContent>
          <mc:Choice Requires="wps">
            <w:drawing>
              <wp:anchor distT="0" distB="0" distL="114300" distR="114300" simplePos="0" relativeHeight="251689984" behindDoc="0" locked="0" layoutInCell="1" allowOverlap="1" wp14:anchorId="398F420E" wp14:editId="65D73677">
                <wp:simplePos x="0" y="0"/>
                <wp:positionH relativeFrom="column">
                  <wp:posOffset>103537</wp:posOffset>
                </wp:positionH>
                <wp:positionV relativeFrom="paragraph">
                  <wp:posOffset>41789</wp:posOffset>
                </wp:positionV>
                <wp:extent cx="834504" cy="266700"/>
                <wp:effectExtent l="0" t="1905" r="20955" b="20955"/>
                <wp:wrapNone/>
                <wp:docPr id="20" name="Cuadro de texto 20"/>
                <wp:cNvGraphicFramePr/>
                <a:graphic xmlns:a="http://schemas.openxmlformats.org/drawingml/2006/main">
                  <a:graphicData uri="http://schemas.microsoft.com/office/word/2010/wordprocessingShape">
                    <wps:wsp>
                      <wps:cNvSpPr txBox="1"/>
                      <wps:spPr>
                        <a:xfrm rot="16200000">
                          <a:off x="0" y="0"/>
                          <a:ext cx="834504" cy="266700"/>
                        </a:xfrm>
                        <a:prstGeom prst="rect">
                          <a:avLst/>
                        </a:prstGeom>
                        <a:solidFill>
                          <a:schemeClr val="accent5">
                            <a:lumMod val="60000"/>
                            <a:lumOff val="40000"/>
                          </a:schemeClr>
                        </a:solidFill>
                        <a:ln w="6350">
                          <a:solidFill>
                            <a:prstClr val="black"/>
                          </a:solidFill>
                        </a:ln>
                      </wps:spPr>
                      <wps:txbx>
                        <w:txbxContent>
                          <w:p w14:paraId="0B2F6223" w14:textId="7EBFF0B0" w:rsidR="00A9302C" w:rsidRPr="00710E63" w:rsidRDefault="00A9302C" w:rsidP="00A9302C">
                            <w:pPr>
                              <w:jc w:val="center"/>
                              <w:rPr>
                                <w:sz w:val="18"/>
                                <w:szCs w:val="18"/>
                              </w:rPr>
                            </w:pPr>
                            <w:r w:rsidRPr="00710E63">
                              <w:rPr>
                                <w:sz w:val="18"/>
                                <w:szCs w:val="18"/>
                              </w:rPr>
                              <w:t>Identification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98F420E" id="Cuadro de texto 20" o:spid="_x0000_s1029" type="#_x0000_t202" style="position:absolute;left:0;text-align:left;margin-left:8.15pt;margin-top:3.3pt;width:65.7pt;height:21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xn6XgIAANAEAAAOAAAAZHJzL2Uyb0RvYy54bWysVE1v2zAMvQ/YfxB0X53vdkGdImvRYUDX&#10;FmiHnhVZTozJoiYpsbtf3yc5TtNup2E+CBRJPZFPjz6/aGvNdsr5ikzOhycDzpSRVFRmnfMfj9ef&#10;zjjzQZhCaDIq58/K84vFxw/njZ2rEW1IF8oxgBg/b2zONyHYeZZ5uVG18CdklUGwJFeLgK1bZ4UT&#10;DdBrnY0Gg1nWkCusI6m8h/eqC/JFwi9LJcNdWXoVmM45agtpdWldxTVbnIv52gm7qeS+DPEPVdSi&#10;Mrj0AHUlgmBbV/0BVVfSkacynEiqMyrLSqrUA7oZDt5187ARVqVeQI63B5r8/4OVt7sHe+9YaL9Q&#10;iweMhDTWzz2csZ+2dDVzBN6GM/CNL7WJwhnSwejzgUXVBibhPBtPpoMJZxKh0Wx2iiMAzTqsiGmd&#10;D18V1SwaOXd4pAQqdjc+dKl9Skz3pKviutI6baIw1KV2bCfwpEJKZcI0Hdfb+jsVnX+WKk2PCzck&#10;0LknvRvVJIlFpFTbm0u0YU3OZ+Np1+ybWKzscP1KC/lz391RFtC1AewrkdEK7aplVZHzcU/yiopn&#10;cJ/oBZXeyusK8DfCh3vhoEM4MVvhDkupCTXR3uJsQ+733/wxH/JAlLMGus65/7UVTnGmvxkI5/Nw&#10;MomDkDaT6ekIG3ccWR1HzLa+JPA8TNUlM+YH3Zulo/oJI7iMtyIkjMTdOQ+9eRm6acMIS7VcpiRI&#10;34pwYx6sjNC9Jh7bJ+HsXhUBcrqlfgLE/J04utx40tByG6isknIizx2re/oxNul99yMe5/J4n7Je&#10;f0SLFwAAAP//AwBQSwMEFAAGAAgAAAAhAKWAaOHhAAAACQEAAA8AAABkcnMvZG93bnJldi54bWxM&#10;j8FOwzAQRO9I/IO1SNxaJwSVJmRToQokDgipASG4ufE2iYjXwXbbwNfjnuA4O6PZN+VqMoM4kPO9&#10;ZYR0noAgbqzuuUV4fXmYLUH4oFirwTIhfJOHVXV+VqpC2yNv6FCHVsQS9oVC6EIYCyl905FRfm5H&#10;4ujtrDMqROlaqZ06xnIzyKskWUijeo4fOjXSuqPms94bhK+3zTo8u937x1OdN/anvb7Pbx4RLy+m&#10;u1sQgabwF4YTfkSHKjJt7Z61FwPCIo1TAsIsW6YgToEki5ctQp5lIKtS/l9Q/QIAAP//AwBQSwEC&#10;LQAUAAYACAAAACEAtoM4kv4AAADhAQAAEwAAAAAAAAAAAAAAAAAAAAAAW0NvbnRlbnRfVHlwZXNd&#10;LnhtbFBLAQItABQABgAIAAAAIQA4/SH/1gAAAJQBAAALAAAAAAAAAAAAAAAAAC8BAABfcmVscy8u&#10;cmVsc1BLAQItABQABgAIAAAAIQBYExn6XgIAANAEAAAOAAAAAAAAAAAAAAAAAC4CAABkcnMvZTJv&#10;RG9jLnhtbFBLAQItABQABgAIAAAAIQClgGjh4QAAAAkBAAAPAAAAAAAAAAAAAAAAALgEAABkcnMv&#10;ZG93bnJldi54bWxQSwUGAAAAAAQABADzAAAAxgUAAAAA&#10;" fillcolor="#9cc2e5 [1944]" strokeweight=".5pt">
                <v:textbox>
                  <w:txbxContent>
                    <w:p w14:paraId="0B2F6223" w14:textId="7EBFF0B0" w:rsidR="00A9302C" w:rsidRPr="00710E63" w:rsidRDefault="00A9302C" w:rsidP="00A9302C">
                      <w:pPr>
                        <w:jc w:val="center"/>
                        <w:rPr>
                          <w:sz w:val="18"/>
                          <w:szCs w:val="18"/>
                        </w:rPr>
                      </w:pPr>
                      <w:r w:rsidRPr="00710E63">
                        <w:rPr>
                          <w:sz w:val="18"/>
                          <w:szCs w:val="18"/>
                        </w:rPr>
                        <w:t>Identification</w:t>
                      </w:r>
                    </w:p>
                  </w:txbxContent>
                </v:textbox>
              </v:shape>
            </w:pict>
          </mc:Fallback>
        </mc:AlternateContent>
      </w:r>
      <w:r w:rsidRPr="0052545E">
        <w:rPr>
          <w:b/>
          <w:noProof/>
          <w:sz w:val="24"/>
          <w:szCs w:val="24"/>
        </w:rPr>
        <mc:AlternateContent>
          <mc:Choice Requires="wps">
            <w:drawing>
              <wp:anchor distT="0" distB="0" distL="114300" distR="114300" simplePos="0" relativeHeight="251695104" behindDoc="0" locked="0" layoutInCell="1" allowOverlap="1" wp14:anchorId="7D192AF2" wp14:editId="4386CC25">
                <wp:simplePos x="0" y="0"/>
                <wp:positionH relativeFrom="column">
                  <wp:posOffset>2606066</wp:posOffset>
                </wp:positionH>
                <wp:positionV relativeFrom="paragraph">
                  <wp:posOffset>178892</wp:posOffset>
                </wp:positionV>
                <wp:extent cx="342900" cy="6350"/>
                <wp:effectExtent l="0" t="57150" r="38100" b="88900"/>
                <wp:wrapNone/>
                <wp:docPr id="23" name="Conector recto de flecha 23"/>
                <wp:cNvGraphicFramePr/>
                <a:graphic xmlns:a="http://schemas.openxmlformats.org/drawingml/2006/main">
                  <a:graphicData uri="http://schemas.microsoft.com/office/word/2010/wordprocessingShape">
                    <wps:wsp>
                      <wps:cNvCnPr/>
                      <wps:spPr>
                        <a:xfrm>
                          <a:off x="0" y="0"/>
                          <a:ext cx="34290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762CE76A" id="_x0000_t32" coordsize="21600,21600" o:spt="32" o:oned="t" path="m,l21600,21600e" filled="f">
                <v:path arrowok="t" fillok="f" o:connecttype="none"/>
                <o:lock v:ext="edit" shapetype="t"/>
              </v:shapetype>
              <v:shape id="Conector recto de flecha 23" o:spid="_x0000_s1026" type="#_x0000_t32" style="position:absolute;margin-left:205.2pt;margin-top:14.1pt;width:27pt;height:.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NHQuwEAAMEDAAAOAAAAZHJzL2Uyb0RvYy54bWysU9uO0zAQfUfiHyy/06RdWEHUdB+6wAuC&#10;FZcP8Dp2YuGbxkOT/D1jp00RFwkhXia+zJk553iyv5ucZScFyQTf8u2m5kx5GTrj+5Z/+fzm2UvO&#10;EgrfCRu8avmsEr87PH2yH2OjdmEItlPAqIhPzRhbPiDGpqqSHJQTaROi8nSpAziBtIW+6kCMVN3Z&#10;alfXt9UYoIsQpEqJTu+XS34o9bVWEj9onRQy23LihiVCiY85Voe9aHoQcTDyTEP8AwsnjKema6l7&#10;gYJ9A/NLKWckhBQ0bmRwVdDaSFU0kJpt/ZOaT4OIqmghc1JcbUr/r6x8fzr6ByAbxpiaFB8gq5g0&#10;uPwlfmwqZs2rWWpCJunw5vnuVU2WSrq6vXlRrKyu0AgJ36rgWF60PCEI0w94DN7TowTYFrvE6V1C&#10;ak7ACyD3tT5HFMa+9h3DOdLkIBjhe6vyk1F6TqmunMsKZ6sW+EelmemI5dKmjJM6WmAnQYPQfd2u&#10;VSgzQ7SxdgXVhdsfQefcDFNlxP4WuGaXjsHjCnTGB/hdV5wuVPWSf1G9aM2yH0M3lxcsdtCcFH/O&#10;M50H8cd9gV//vMN3AAAA//8DAFBLAwQUAAYACAAAACEAKrxoT90AAAAJAQAADwAAAGRycy9kb3du&#10;cmV2LnhtbEyPwU7DMAyG70i8Q2QkbixdVY2uNJ0QguOEWKeJY9a4TUXjVE26lbfHnODo359+fy53&#10;ixvEBafQe1KwXiUgkBpveuoUHOu3hxxEiJqMHjyhgm8MsKtub0pdGH+lD7wcYie4hEKhFdgYx0LK&#10;0Fh0Oqz8iMS71k9ORx6nTppJX7ncDTJNko10uie+YPWILxabr8PsFLR1d2w+X3M5D+37Y32yW7uv&#10;90rd3y3PTyAiLvEPhl99VoeKnc5+JhPEoCBbJxmjCtI8BcFAtsk4OHOwTUFWpfz/QfUDAAD//wMA&#10;UEsBAi0AFAAGAAgAAAAhALaDOJL+AAAA4QEAABMAAAAAAAAAAAAAAAAAAAAAAFtDb250ZW50X1R5&#10;cGVzXS54bWxQSwECLQAUAAYACAAAACEAOP0h/9YAAACUAQAACwAAAAAAAAAAAAAAAAAvAQAAX3Jl&#10;bHMvLnJlbHNQSwECLQAUAAYACAAAACEA8vDR0LsBAADBAwAADgAAAAAAAAAAAAAAAAAuAgAAZHJz&#10;L2Uyb0RvYy54bWxQSwECLQAUAAYACAAAACEAKrxoT90AAAAJAQAADwAAAAAAAAAAAAAAAAAVBAAA&#10;ZHJzL2Rvd25yZXYueG1sUEsFBgAAAAAEAAQA8wAAAB8FAAAAAA==&#10;" strokecolor="black [3200]" strokeweight=".5pt">
                <v:stroke endarrow="block" joinstyle="miter"/>
              </v:shape>
            </w:pict>
          </mc:Fallback>
        </mc:AlternateContent>
      </w:r>
    </w:p>
    <w:p w14:paraId="0A48DD6C" w14:textId="234329E1" w:rsidR="00F70CB5" w:rsidRPr="0052545E" w:rsidRDefault="00F70CB5" w:rsidP="00FB2EDF">
      <w:pPr>
        <w:spacing w:before="21" w:line="276" w:lineRule="auto"/>
        <w:jc w:val="center"/>
        <w:rPr>
          <w:b/>
          <w:sz w:val="24"/>
          <w:szCs w:val="24"/>
        </w:rPr>
      </w:pPr>
    </w:p>
    <w:p w14:paraId="000C513B" w14:textId="0434F6F1" w:rsidR="00F70CB5" w:rsidRPr="0052545E" w:rsidRDefault="00710E63" w:rsidP="00FB2EDF">
      <w:pPr>
        <w:spacing w:before="21" w:line="276" w:lineRule="auto"/>
        <w:jc w:val="center"/>
        <w:rPr>
          <w:b/>
          <w:sz w:val="24"/>
          <w:szCs w:val="24"/>
        </w:rPr>
      </w:pPr>
      <w:r w:rsidRPr="0052545E">
        <w:rPr>
          <w:b/>
          <w:noProof/>
          <w:sz w:val="24"/>
          <w:szCs w:val="24"/>
        </w:rPr>
        <mc:AlternateContent>
          <mc:Choice Requires="wps">
            <w:drawing>
              <wp:anchor distT="0" distB="0" distL="114300" distR="114300" simplePos="0" relativeHeight="251702272" behindDoc="0" locked="0" layoutInCell="1" allowOverlap="1" wp14:anchorId="2B601796" wp14:editId="224F3A1D">
                <wp:simplePos x="0" y="0"/>
                <wp:positionH relativeFrom="column">
                  <wp:posOffset>1712392</wp:posOffset>
                </wp:positionH>
                <wp:positionV relativeFrom="paragraph">
                  <wp:posOffset>168199</wp:posOffset>
                </wp:positionV>
                <wp:extent cx="6350" cy="288000"/>
                <wp:effectExtent l="76200" t="0" r="69850" b="55245"/>
                <wp:wrapNone/>
                <wp:docPr id="27" name="Conector recto de flecha 27"/>
                <wp:cNvGraphicFramePr/>
                <a:graphic xmlns:a="http://schemas.openxmlformats.org/drawingml/2006/main">
                  <a:graphicData uri="http://schemas.microsoft.com/office/word/2010/wordprocessingShape">
                    <wps:wsp>
                      <wps:cNvCnPr/>
                      <wps:spPr>
                        <a:xfrm flipH="1">
                          <a:off x="0" y="0"/>
                          <a:ext cx="6350" cy="288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A5798E4" id="Conector recto de flecha 27" o:spid="_x0000_s1026" type="#_x0000_t32" style="position:absolute;margin-left:134.85pt;margin-top:13.25pt;width:.5pt;height:22.7pt;flip:x;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xlZwgEAAMsDAAAOAAAAZHJzL2Uyb0RvYy54bWysU9uO0zAQfUfiHyy/06RFrKqo6T50uTwg&#10;WMHyAV5nnFj4prFpkr9n7LRZxEVCiJeRY885M+fM5HA7WcPOgFF71/LtpuYMnPSddn3Lvzy8ebHn&#10;LCbhOmG8g5bPEPnt8fmzwxga2PnBmw6QEYmLzRhaPqQUmqqKcgAr4sYHcPSoPFqR6BP7qkMxErs1&#10;1a6ub6rRYxfQS4iRbu+WR34s/EqBTB+VipCYaTn1lkrEEh9zrI4H0fQowqDlpQ3xD11YoR0VXanu&#10;RBLsG+pfqKyW6KNXaSO9rbxSWkLRQGq29U9qPg8iQNFC5sSw2hT/H638cD65eyQbxhCbGO4xq5gU&#10;WqaMDu9opkUXdcqmYtu82gZTYpIub16+ImslPez2+7ouplYLSSYLGNNb8JblQ8tjQqH7IZ28czQe&#10;j0sBcX4fE7VBwCsgg43LMQltXruOpTnQDiXUwvUG8vAoPadUT92XU5oNLPBPoJjuqMulTFksOBlk&#10;Z0Er0X3driyUmSFKG7OC6iL+j6BLboZBWba/Ba7ZpaJ3aQVa7Tz+rmqarq2qJf+qetGaZT/6bi6z&#10;LHbQxhR/LtudV/LH7wJ/+geP3wEAAP//AwBQSwMEFAAGAAgAAAAhAADheznfAAAACQEAAA8AAABk&#10;cnMvZG93bnJldi54bWxMj01PwzAMhu9I/IfISNxY2mqsrDSdEBIXQGxsu+yWNV5b0ThVkm2FX493&#10;gps/Hr1+XC5G24sT+tA5UpBOEhBItTMdNQq2m5e7BxAhajK6d4QKvjHAorq+KnVh3Jk+8bSOjeAQ&#10;CoVW0MY4FFKGukWrw8QNSLw7OG915NY30nh95nDbyyxJZtLqjvhCqwd8brH+Wh+tgvfUL1/z3cdh&#10;Ghr/s6O36SqsnFK3N+PTI4iIY/yD4aLP6lCx094dyQTRK8hm85zRS3EPgoEsT3iwV5Cnc5BVKf9/&#10;UP0CAAD//wMAUEsBAi0AFAAGAAgAAAAhALaDOJL+AAAA4QEAABMAAAAAAAAAAAAAAAAAAAAAAFtD&#10;b250ZW50X1R5cGVzXS54bWxQSwECLQAUAAYACAAAACEAOP0h/9YAAACUAQAACwAAAAAAAAAAAAAA&#10;AAAvAQAAX3JlbHMvLnJlbHNQSwECLQAUAAYACAAAACEAxQMZWcIBAADLAwAADgAAAAAAAAAAAAAA&#10;AAAuAgAAZHJzL2Uyb0RvYy54bWxQSwECLQAUAAYACAAAACEAAOF7Od8AAAAJAQAADwAAAAAAAAAA&#10;AAAAAAAcBAAAZHJzL2Rvd25yZXYueG1sUEsFBgAAAAAEAAQA8wAAACgFAAAAAA==&#10;" strokecolor="black [3200]" strokeweight=".5pt">
                <v:stroke endarrow="block" joinstyle="miter"/>
              </v:shape>
            </w:pict>
          </mc:Fallback>
        </mc:AlternateContent>
      </w:r>
    </w:p>
    <w:p w14:paraId="3716BEE0" w14:textId="641D04E8" w:rsidR="00F70CB5" w:rsidRPr="0052545E" w:rsidRDefault="00F70CB5" w:rsidP="00FB2EDF">
      <w:pPr>
        <w:spacing w:before="21" w:line="276" w:lineRule="auto"/>
        <w:jc w:val="center"/>
        <w:rPr>
          <w:b/>
          <w:sz w:val="24"/>
          <w:szCs w:val="24"/>
        </w:rPr>
      </w:pPr>
    </w:p>
    <w:p w14:paraId="2C3459CF" w14:textId="7E035A81" w:rsidR="00F70CB5" w:rsidRPr="0052545E" w:rsidRDefault="00710E63" w:rsidP="00FB2EDF">
      <w:pPr>
        <w:spacing w:before="21" w:line="276" w:lineRule="auto"/>
        <w:jc w:val="center"/>
        <w:rPr>
          <w:b/>
          <w:sz w:val="24"/>
          <w:szCs w:val="24"/>
        </w:rPr>
      </w:pPr>
      <w:r w:rsidRPr="0052545E">
        <w:rPr>
          <w:b/>
          <w:noProof/>
          <w:sz w:val="24"/>
          <w:szCs w:val="24"/>
        </w:rPr>
        <mc:AlternateContent>
          <mc:Choice Requires="wps">
            <w:drawing>
              <wp:anchor distT="0" distB="0" distL="114300" distR="114300" simplePos="0" relativeHeight="251678720" behindDoc="0" locked="0" layoutInCell="1" allowOverlap="1" wp14:anchorId="5325D2DA" wp14:editId="00D85DB2">
                <wp:simplePos x="0" y="0"/>
                <wp:positionH relativeFrom="column">
                  <wp:posOffset>2928595</wp:posOffset>
                </wp:positionH>
                <wp:positionV relativeFrom="paragraph">
                  <wp:posOffset>21361</wp:posOffset>
                </wp:positionV>
                <wp:extent cx="2179650" cy="441960"/>
                <wp:effectExtent l="0" t="0" r="11430" b="15240"/>
                <wp:wrapNone/>
                <wp:docPr id="14" name="Cuadro de texto 14"/>
                <wp:cNvGraphicFramePr/>
                <a:graphic xmlns:a="http://schemas.openxmlformats.org/drawingml/2006/main">
                  <a:graphicData uri="http://schemas.microsoft.com/office/word/2010/wordprocessingShape">
                    <wps:wsp>
                      <wps:cNvSpPr txBox="1"/>
                      <wps:spPr>
                        <a:xfrm>
                          <a:off x="0" y="0"/>
                          <a:ext cx="2179650" cy="441960"/>
                        </a:xfrm>
                        <a:prstGeom prst="rect">
                          <a:avLst/>
                        </a:prstGeom>
                        <a:solidFill>
                          <a:schemeClr val="lt1"/>
                        </a:solidFill>
                        <a:ln w="6350">
                          <a:solidFill>
                            <a:prstClr val="black"/>
                          </a:solidFill>
                        </a:ln>
                      </wps:spPr>
                      <wps:txbx>
                        <w:txbxContent>
                          <w:p w14:paraId="17BF0B03" w14:textId="675A5799" w:rsidR="00F70CB5" w:rsidRPr="00710E63" w:rsidRDefault="00F70CB5" w:rsidP="00F70CB5">
                            <w:pPr>
                              <w:rPr>
                                <w:sz w:val="18"/>
                                <w:szCs w:val="18"/>
                              </w:rPr>
                            </w:pPr>
                            <w:r w:rsidRPr="00710E63">
                              <w:rPr>
                                <w:sz w:val="18"/>
                                <w:szCs w:val="18"/>
                              </w:rPr>
                              <w:t>Records excluded** (n = 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325D2DA" id="Cuadro de texto 14" o:spid="_x0000_s1030" type="#_x0000_t202" style="position:absolute;left:0;text-align:left;margin-left:230.6pt;margin-top:1.7pt;width:171.65pt;height:34.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eZ5OgIAAIUEAAAOAAAAZHJzL2Uyb0RvYy54bWysVEtv2zAMvg/YfxB0XxxnaboYcYosRYYB&#10;QVsgHXpWZCkWJouapMTOfv0o5dl2p2EXWXzoI/mR9OSuazTZCecVmJLmvT4lwnColNmU9Mfz4tMX&#10;SnxgpmIajCjpXnh6N/34YdLaQgygBl0JRxDE+KK1Ja1DsEWWeV6LhvkeWGHQKME1LKDoNlnlWIvo&#10;jc4G/f4oa8FV1gEX3qP2/mCk04QvpeDhUUovAtElxdxCOl061/HMphNWbByzteLHNNg/ZNEwZTDo&#10;GeqeBUa2Tr2DahR34EGGHocmAykVF6kGrCbvv6lmVTMrUi1Ijrdnmvz/g+UPu5V9ciR0X6HDBkZC&#10;WusLj8pYTyddE7+YKUE7Urg/0ya6QDgqB/nteHSDJo624TAfjxKv2eW1dT58E9CQeCmpw7Yktthu&#10;6QNGRNeTSwzmQatqobROQhwFMdeO7Bg2UYeUI7545aUNaUs6+oxpvEOI0Of3a834z1jlawSUtEHl&#10;pfZ4C926I6rCqk68rKHaI10ODpPkLV8ohF8yH56Yw9FBGnAdwiMeUgPmBMcbJTW433/TR3/sKFop&#10;aXEUS+p/bZkTlOjvBns9zofDOLtJGN7cDlBw15b1tcVsmzkgUTkunuXpGv2DPl2lg+YFt2YWo6KJ&#10;GY6xS8qDOwnzcFgR3DsuZrPkhvNqWVialeURPLIciX3uXpizx8YGHIkHOI0tK9709+AbXxqYbQNI&#10;lZofmT7wemwAznrqz3Ev4zJdy8nr8veY/gEAAP//AwBQSwMEFAAGAAgAAAAhAO35tBPfAAAACAEA&#10;AA8AAABkcnMvZG93bnJldi54bWxMj8FOwzAQRO9I/IO1SNyonTY0VYhTAaJCiBMpcN7GJrFqr9PY&#10;bcPfY05wHM1o5k21npxlJz0G40lCNhPANLVeGeokvG83NytgISIptJ60hG8dYF1fXlRYKn+mN31q&#10;YsdSCYUSJfQxDiXnoe21wzDzg6bkffnRYUxy7Lga8ZzKneVzIZbcoaG00OOgH3vd7pujk3D4GLd5&#10;Zp4+N/alMYdi//rwjIWU11fT/R2wqKf4F4Zf/IQOdWLa+SOpwKyEfJnNU1TCIgeW/JXIb4HtJBQL&#10;Abyu+P8D9Q8AAAD//wMAUEsBAi0AFAAGAAgAAAAhALaDOJL+AAAA4QEAABMAAAAAAAAAAAAAAAAA&#10;AAAAAFtDb250ZW50X1R5cGVzXS54bWxQSwECLQAUAAYACAAAACEAOP0h/9YAAACUAQAACwAAAAAA&#10;AAAAAAAAAAAvAQAAX3JlbHMvLnJlbHNQSwECLQAUAAYACAAAACEAEEXmeToCAACFBAAADgAAAAAA&#10;AAAAAAAAAAAuAgAAZHJzL2Uyb0RvYy54bWxQSwECLQAUAAYACAAAACEA7fm0E98AAAAIAQAADwAA&#10;AAAAAAAAAAAAAACUBAAAZHJzL2Rvd25yZXYueG1sUEsFBgAAAAAEAAQA8wAAAKAFAAAAAA==&#10;" fillcolor="white [3201]" strokeweight=".5pt">
                <v:textbox>
                  <w:txbxContent>
                    <w:p w14:paraId="17BF0B03" w14:textId="675A5799" w:rsidR="00F70CB5" w:rsidRPr="00710E63" w:rsidRDefault="00F70CB5" w:rsidP="00F70CB5">
                      <w:pPr>
                        <w:rPr>
                          <w:sz w:val="18"/>
                          <w:szCs w:val="18"/>
                        </w:rPr>
                      </w:pPr>
                      <w:r w:rsidRPr="00710E63">
                        <w:rPr>
                          <w:sz w:val="18"/>
                          <w:szCs w:val="18"/>
                        </w:rPr>
                        <w:t>Records excluded** (n = 21)</w:t>
                      </w:r>
                    </w:p>
                  </w:txbxContent>
                </v:textbox>
              </v:shape>
            </w:pict>
          </mc:Fallback>
        </mc:AlternateContent>
      </w:r>
      <w:r w:rsidR="00F70CB5" w:rsidRPr="0052545E">
        <w:rPr>
          <w:b/>
          <w:noProof/>
          <w:sz w:val="24"/>
          <w:szCs w:val="24"/>
        </w:rPr>
        <mc:AlternateContent>
          <mc:Choice Requires="wps">
            <w:drawing>
              <wp:anchor distT="0" distB="0" distL="114300" distR="114300" simplePos="0" relativeHeight="251676672" behindDoc="0" locked="0" layoutInCell="1" allowOverlap="1" wp14:anchorId="4A976CAD" wp14:editId="39D72752">
                <wp:simplePos x="0" y="0"/>
                <wp:positionH relativeFrom="column">
                  <wp:posOffset>923925</wp:posOffset>
                </wp:positionH>
                <wp:positionV relativeFrom="paragraph">
                  <wp:posOffset>20320</wp:posOffset>
                </wp:positionV>
                <wp:extent cx="1645920" cy="441960"/>
                <wp:effectExtent l="0" t="0" r="11430" b="15240"/>
                <wp:wrapNone/>
                <wp:docPr id="13" name="Cuadro de texto 13"/>
                <wp:cNvGraphicFramePr/>
                <a:graphic xmlns:a="http://schemas.openxmlformats.org/drawingml/2006/main">
                  <a:graphicData uri="http://schemas.microsoft.com/office/word/2010/wordprocessingShape">
                    <wps:wsp>
                      <wps:cNvSpPr txBox="1"/>
                      <wps:spPr>
                        <a:xfrm>
                          <a:off x="0" y="0"/>
                          <a:ext cx="1645920" cy="441960"/>
                        </a:xfrm>
                        <a:prstGeom prst="rect">
                          <a:avLst/>
                        </a:prstGeom>
                        <a:solidFill>
                          <a:schemeClr val="lt1"/>
                        </a:solidFill>
                        <a:ln w="6350">
                          <a:solidFill>
                            <a:prstClr val="black"/>
                          </a:solidFill>
                        </a:ln>
                      </wps:spPr>
                      <wps:txbx>
                        <w:txbxContent>
                          <w:p w14:paraId="105E7BBD" w14:textId="62EF3B1D" w:rsidR="00F70CB5" w:rsidRPr="00710E63" w:rsidRDefault="00F70CB5" w:rsidP="00F70CB5">
                            <w:pPr>
                              <w:rPr>
                                <w:sz w:val="18"/>
                                <w:szCs w:val="18"/>
                              </w:rPr>
                            </w:pPr>
                            <w:r w:rsidRPr="00710E63">
                              <w:rPr>
                                <w:sz w:val="18"/>
                                <w:szCs w:val="18"/>
                              </w:rPr>
                              <w:t>Records screened (n = 43)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A976CAD" id="Cuadro de texto 13" o:spid="_x0000_s1031" type="#_x0000_t202" style="position:absolute;left:0;text-align:left;margin-left:72.75pt;margin-top:1.6pt;width:129.6pt;height:34.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TTkOwIAAIUEAAAOAAAAZHJzL2Uyb0RvYy54bWysVE2P2yAQvVfqf0DcGyepkzZWnFWaVapK&#10;q92VstWeCYYYFTMUSOz013cg39ueql4wwwyPmfdmPL3rGk12wnkFpqSDXp8SYThUymxK+v1l+eEz&#10;JT4wUzENRpR0Lzy9m71/N21tIYZQg66EIwhifNHaktYh2CLLPK9Fw3wPrDDolOAaFtB0m6xyrEX0&#10;RmfDfn+cteAq64AL7/H0/uCks4QvpeDhSUovAtElxdxCWl1a13HNZlNWbByzteLHNNg/ZNEwZfDR&#10;M9Q9C4xsnfoDqlHcgQcZehyaDKRUXKQasJpB/001q5pZkWpBcrw90+T/Hyx/3K3ssyOh+wIdChgJ&#10;aa0vPB7GejrpmvjFTAn6kcL9mTbRBcLjpXE+mgzRxdGX54PJOPGaXW5b58NXAQ2Jm5I6lCWxxXYP&#10;PuCLGHoKiY950KpaKq2TEVtBLLQjO4Yi6pByxBs3UdqQtqTjj6N+Ar7xRejz/bVm/Ees8hYBLW3w&#10;8FJ73IVu3RFVlXR04mUN1R7pcnDoJG/5UiH8A/PhmTlsHaQBxyE84SI1YE5w3FFSg/v1t/MYj4qi&#10;l5IWW7Gk/ueWOUGJ/mZQ68kgz2PvJiMffYpUu2vP+tpjts0CkKgBDp7laRvjgz5tpYPmFadmHl9F&#10;FzMc3y4pD+5kLMJhRHDuuJjPUxj2q2Xhwawsj+BRmkjsS/fKnD0KG7AlHuHUtqx4o+8hNt40MN8G&#10;kCqJH5k+8HoUAHs96XOcyzhM13aKuvw9Zr8BAAD//wMAUEsDBBQABgAIAAAAIQAeDjbD3gAAAAgB&#10;AAAPAAAAZHJzL2Rvd25yZXYueG1sTI/NTsMwEITvSLyDtUjcqNOQkirEqQBRIdQTKXDexkti1T+p&#10;7bbh7TEnOI5mNPNNvZqMZifyQTkrYD7LgJHtnFS2F/C+Xd8sgYWIVqJ2lgR8U4BVc3lRYyXd2b7R&#10;qY09SyU2VChgiHGsOA/dQAbDzI1kk/flvMGYpO+59HhO5UbzPMvuuEFl08KAIz0N1O3boxFw+PDb&#10;Yq6eP9f6tVWHcr95fMFSiOur6eEeWKQp/oXhFz+hQ5OYdu5oZWA66WKxSFEBtzmw5BdZUQLbCSjz&#10;JfCm5v8PND8AAAD//wMAUEsBAi0AFAAGAAgAAAAhALaDOJL+AAAA4QEAABMAAAAAAAAAAAAAAAAA&#10;AAAAAFtDb250ZW50X1R5cGVzXS54bWxQSwECLQAUAAYACAAAACEAOP0h/9YAAACUAQAACwAAAAAA&#10;AAAAAAAAAAAvAQAAX3JlbHMvLnJlbHNQSwECLQAUAAYACAAAACEALgk05DsCAACFBAAADgAAAAAA&#10;AAAAAAAAAAAuAgAAZHJzL2Uyb0RvYy54bWxQSwECLQAUAAYACAAAACEAHg42w94AAAAIAQAADwAA&#10;AAAAAAAAAAAAAACVBAAAZHJzL2Rvd25yZXYueG1sUEsFBgAAAAAEAAQA8wAAAKAFAAAAAA==&#10;" fillcolor="white [3201]" strokeweight=".5pt">
                <v:textbox>
                  <w:txbxContent>
                    <w:p w14:paraId="105E7BBD" w14:textId="62EF3B1D" w:rsidR="00F70CB5" w:rsidRPr="00710E63" w:rsidRDefault="00F70CB5" w:rsidP="00F70CB5">
                      <w:pPr>
                        <w:rPr>
                          <w:sz w:val="18"/>
                          <w:szCs w:val="18"/>
                        </w:rPr>
                      </w:pPr>
                      <w:r w:rsidRPr="00710E63">
                        <w:rPr>
                          <w:sz w:val="18"/>
                          <w:szCs w:val="18"/>
                        </w:rPr>
                        <w:t>Records screened (n = 43)</w:t>
                      </w:r>
                    </w:p>
                  </w:txbxContent>
                </v:textbox>
              </v:shape>
            </w:pict>
          </mc:Fallback>
        </mc:AlternateContent>
      </w:r>
    </w:p>
    <w:p w14:paraId="3CBF4E23" w14:textId="3D55F8CF" w:rsidR="00F70CB5" w:rsidRPr="0052545E" w:rsidRDefault="001628F9" w:rsidP="00FB2EDF">
      <w:pPr>
        <w:spacing w:before="21" w:line="276" w:lineRule="auto"/>
        <w:jc w:val="center"/>
        <w:rPr>
          <w:b/>
          <w:sz w:val="24"/>
          <w:szCs w:val="24"/>
        </w:rPr>
      </w:pPr>
      <w:r w:rsidRPr="0052545E">
        <w:rPr>
          <w:b/>
          <w:noProof/>
          <w:sz w:val="24"/>
          <w:szCs w:val="24"/>
        </w:rPr>
        <mc:AlternateContent>
          <mc:Choice Requires="wps">
            <w:drawing>
              <wp:anchor distT="0" distB="0" distL="114300" distR="114300" simplePos="0" relativeHeight="251697152" behindDoc="0" locked="0" layoutInCell="1" allowOverlap="1" wp14:anchorId="1D193E89" wp14:editId="26794341">
                <wp:simplePos x="0" y="0"/>
                <wp:positionH relativeFrom="column">
                  <wp:posOffset>2590165</wp:posOffset>
                </wp:positionH>
                <wp:positionV relativeFrom="paragraph">
                  <wp:posOffset>37465</wp:posOffset>
                </wp:positionV>
                <wp:extent cx="342900" cy="6350"/>
                <wp:effectExtent l="0" t="76200" r="19050" b="88900"/>
                <wp:wrapNone/>
                <wp:docPr id="24" name="Conector recto de flecha 24"/>
                <wp:cNvGraphicFramePr/>
                <a:graphic xmlns:a="http://schemas.openxmlformats.org/drawingml/2006/main">
                  <a:graphicData uri="http://schemas.microsoft.com/office/word/2010/wordprocessingShape">
                    <wps:wsp>
                      <wps:cNvCnPr/>
                      <wps:spPr>
                        <a:xfrm flipV="1">
                          <a:off x="0" y="0"/>
                          <a:ext cx="34290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C97880C" id="Conector recto de flecha 24" o:spid="_x0000_s1026" type="#_x0000_t32" style="position:absolute;margin-left:203.95pt;margin-top:2.95pt;width:27pt;height:.5pt;flip:y;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a954AEAAAIEAAAOAAAAZHJzL2Uyb0RvYy54bWysU02P0zAQvSPxHyzfadLusoKq6R66wAVB&#10;xcLevc64sfCXxkM//j1jpw0IFgkhLk5sz3vz3sx4dXv0TuwBs42hk/NZKwUEHXsbdp388vnti1dS&#10;ZFKhVy4G6OQJsrxdP3+2OqQlLOIQXQ8omCTk5SF1ciBKy6bJegCv8iwmCHxpInpFvMVd06M6MLt3&#10;zaJtb5pDxD5h1JAzn96Nl3Jd+Y0BTR+NyUDCdZK1UV2xro9lbdYrtdyhSoPVZxnqH1R4ZQMnnaju&#10;FCnxDe1vVN5qjDkamunom2iM1VA9sJt5+4ub+0ElqF64ODlNZcr/j1Z/2G9R2L6Ti2spgvLcow13&#10;SlNEgeUjehDGgR6U4BCu1yHlJcM2YYvnXU5bLOaPBj3H2vTAo1DLwQbFsVb7NFUbjiQ0H15dL163&#10;3BPNVzdXL2svmpGkkCXM9A6iF+Wnk5lQ2d1ALG5UNyZQ+/eZWAYDL4ACdqGspKx7E3pBp8S2CK0K&#10;OwfFA4eXkKZ4GdXXPzo5GOGfwHBVWOWYps4jbByKveJJ6r/OJxaOLBBjnZtAbTX/R9A5tsCgzujf&#10;AqfomjEGmoDehohPZaXjRaoZ4y+uR6/F9mPsT7WXtRw8aLU+50dRJvnnfYX/eLrr7wAAAP//AwBQ&#10;SwMEFAAGAAgAAAAhADpIhK3dAAAABwEAAA8AAABkcnMvZG93bnJldi54bWxMjsFOwzAQRO9I/IO1&#10;SNyoExRSGrKpEBIXQLQULr25yTaJiNeR7baBr2c5wWl2NKPZVy4nO6gj+dA7RkhnCSji2jU9twgf&#10;749Xt6BCNNyYwTEhfFGAZXV+VpqicSd+o+MmtkpGOBQGoYtxLLQOdUfWhJkbiSXbO29NFOtb3Xhz&#10;knE76OskybU1PcuHzoz00FH9uTlYhJfUr57m29d9Flr/veXnbB3WDvHyYrq/AxVpin9l+MUXdKiE&#10;aecO3AQ1IGTJfCFVhBsRybM8lWOHkC9AV6X+z1/9AAAA//8DAFBLAQItABQABgAIAAAAIQC2gziS&#10;/gAAAOEBAAATAAAAAAAAAAAAAAAAAAAAAABbQ29udGVudF9UeXBlc10ueG1sUEsBAi0AFAAGAAgA&#10;AAAhADj9If/WAAAAlAEAAAsAAAAAAAAAAAAAAAAALwEAAF9yZWxzLy5yZWxzUEsBAi0AFAAGAAgA&#10;AAAhAM25r3ngAQAAAgQAAA4AAAAAAAAAAAAAAAAALgIAAGRycy9lMm9Eb2MueG1sUEsBAi0AFAAG&#10;AAgAAAAhADpIhK3dAAAABwEAAA8AAAAAAAAAAAAAAAAAOgQAAGRycy9kb3ducmV2LnhtbFBLBQYA&#10;AAAABAAEAPMAAABEBQAAAAA=&#10;" strokecolor="black [3200]" strokeweight=".5pt">
                <v:stroke endarrow="block" joinstyle="miter"/>
              </v:shape>
            </w:pict>
          </mc:Fallback>
        </mc:AlternateContent>
      </w:r>
    </w:p>
    <w:p w14:paraId="3EDBA89B" w14:textId="0FBB477A" w:rsidR="00F70CB5" w:rsidRPr="0052545E" w:rsidRDefault="001628F9" w:rsidP="00FB2EDF">
      <w:pPr>
        <w:spacing w:before="21" w:line="276" w:lineRule="auto"/>
        <w:jc w:val="center"/>
        <w:rPr>
          <w:b/>
          <w:sz w:val="24"/>
          <w:szCs w:val="24"/>
        </w:rPr>
      </w:pPr>
      <w:r w:rsidRPr="0052545E">
        <w:rPr>
          <w:b/>
          <w:noProof/>
          <w:sz w:val="24"/>
          <w:szCs w:val="24"/>
        </w:rPr>
        <mc:AlternateContent>
          <mc:Choice Requires="wps">
            <w:drawing>
              <wp:anchor distT="0" distB="0" distL="114300" distR="114300" simplePos="0" relativeHeight="251704320" behindDoc="0" locked="0" layoutInCell="1" allowOverlap="1" wp14:anchorId="06A50E51" wp14:editId="227D9E49">
                <wp:simplePos x="0" y="0"/>
                <wp:positionH relativeFrom="column">
                  <wp:posOffset>1694815</wp:posOffset>
                </wp:positionH>
                <wp:positionV relativeFrom="paragraph">
                  <wp:posOffset>38100</wp:posOffset>
                </wp:positionV>
                <wp:extent cx="6350" cy="288000"/>
                <wp:effectExtent l="76200" t="0" r="69850" b="55245"/>
                <wp:wrapNone/>
                <wp:docPr id="28" name="Conector recto de flecha 28"/>
                <wp:cNvGraphicFramePr/>
                <a:graphic xmlns:a="http://schemas.openxmlformats.org/drawingml/2006/main">
                  <a:graphicData uri="http://schemas.microsoft.com/office/word/2010/wordprocessingShape">
                    <wps:wsp>
                      <wps:cNvCnPr/>
                      <wps:spPr>
                        <a:xfrm flipH="1">
                          <a:off x="0" y="0"/>
                          <a:ext cx="6350" cy="288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0D5F598" id="Conector recto de flecha 28" o:spid="_x0000_s1026" type="#_x0000_t32" style="position:absolute;margin-left:133.45pt;margin-top:3pt;width:.5pt;height:22.7pt;flip:x;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Bvu3wEAAAIEAAAOAAAAZHJzL2Uyb0RvYy54bWysU9mu0zAQfUfiHyy/06RFXFVR0/vQy/KA&#10;oGL5AF9n3Fh403jo8veMnTYgFgkhXpzYnnPmnJnx5v7snTgCZhtDL5eLVgoIOg42HHr5+dOrZ2sp&#10;MqkwKBcD9PICWd5vnz7ZnFIHqzhGNwAKJgm5O6VejkSpa5qsR/AqL2KCwJcmolfEWzw0A6oTs3vX&#10;rNr2rjlFHBJGDTnz6cN0KbeV3xjQ9N6YDCRcL1kb1RXr+ljWZrtR3QFVGq2+ylD/oMIrGzjpTPWg&#10;SImvaH+h8lZjzNHQQkffRGOshuqB3Szbn9x8HFWC6oWLk9Ncpvz/aPW74x6FHXq54k4F5blHO+6U&#10;pogCy0cMIIwDPSrBIVyvU8odw3Zhj9ddTnss5s8GPcfa9IZHoZaDDYpzrfZlrjacSWg+vHv+gjui&#10;+WK1Xrdt7UUzkRSyhJleQ/Si/PQyEyp7GInFTeqmBOr4NhPLYOANUMAulJWUdS/DIOiS2BahVeHg&#10;oHjg8BLSFC+T+vpHFwcT/AMYrgqrnNLUeYSdQ3FUPEnDl+XMwpEFYqxzM6it5v8IusYWGNQZ/Vvg&#10;HF0zxkAz0NsQ8XdZ6XyTaqb4m+vJa7H9GIdL7WUtBw9arc/1UZRJ/nFf4d+f7vYbAAAA//8DAFBL&#10;AwQUAAYACAAAACEADXJmbN4AAAAIAQAADwAAAGRycy9kb3ducmV2LnhtbEyPwU7DMBBE70j8g7VI&#10;3KiTKLgQ4lQIiQsgWtpeenOTbRIRryPbbQNfz3KC42hGM2/KxWQHcUIfekca0lkCAql2TU+thu3m&#10;+eYORIiGGjM4Qg1fGGBRXV6UpmjcmT7wtI6t4BIKhdHQxTgWUoa6Q2vCzI1I7B2ctyay9K1svDlz&#10;uR1kliRKWtMTL3RmxKcO68/10Wp4S/3yZb57P+Sh9d87es1XYeW0vr6aHh9ARJziXxh+8RkdKmba&#10;uyM1QQwaMqXuOapB8SX2MzVnvddwm+Ygq1L+P1D9AAAA//8DAFBLAQItABQABgAIAAAAIQC2gziS&#10;/gAAAOEBAAATAAAAAAAAAAAAAAAAAAAAAABbQ29udGVudF9UeXBlc10ueG1sUEsBAi0AFAAGAAgA&#10;AAAhADj9If/WAAAAlAEAAAsAAAAAAAAAAAAAAAAALwEAAF9yZWxzLy5yZWxzUEsBAi0AFAAGAAgA&#10;AAAhACLAG+7fAQAAAgQAAA4AAAAAAAAAAAAAAAAALgIAAGRycy9lMm9Eb2MueG1sUEsBAi0AFAAG&#10;AAgAAAAhAA1yZmzeAAAACAEAAA8AAAAAAAAAAAAAAAAAOQQAAGRycy9kb3ducmV2LnhtbFBLBQYA&#10;AAAABAAEAPMAAABEBQAAAAA=&#10;" strokecolor="black [3200]" strokeweight=".5pt">
                <v:stroke endarrow="block" joinstyle="miter"/>
              </v:shape>
            </w:pict>
          </mc:Fallback>
        </mc:AlternateContent>
      </w:r>
    </w:p>
    <w:p w14:paraId="2FE3ECA2" w14:textId="3ACF990C" w:rsidR="00F70CB5" w:rsidRPr="0052545E" w:rsidRDefault="00710E63" w:rsidP="00FB2EDF">
      <w:pPr>
        <w:spacing w:before="21" w:line="276" w:lineRule="auto"/>
        <w:jc w:val="center"/>
        <w:rPr>
          <w:b/>
          <w:sz w:val="24"/>
          <w:szCs w:val="24"/>
        </w:rPr>
      </w:pPr>
      <w:r w:rsidRPr="0052545E">
        <w:rPr>
          <w:b/>
          <w:noProof/>
          <w:sz w:val="24"/>
          <w:szCs w:val="24"/>
        </w:rPr>
        <mc:AlternateContent>
          <mc:Choice Requires="wps">
            <w:drawing>
              <wp:anchor distT="0" distB="0" distL="114300" distR="114300" simplePos="0" relativeHeight="251682816" behindDoc="0" locked="0" layoutInCell="1" allowOverlap="1" wp14:anchorId="50BF6229" wp14:editId="7A36C067">
                <wp:simplePos x="0" y="0"/>
                <wp:positionH relativeFrom="column">
                  <wp:posOffset>2913963</wp:posOffset>
                </wp:positionH>
                <wp:positionV relativeFrom="paragraph">
                  <wp:posOffset>130302</wp:posOffset>
                </wp:positionV>
                <wp:extent cx="2193951" cy="441960"/>
                <wp:effectExtent l="0" t="0" r="15875" b="15240"/>
                <wp:wrapNone/>
                <wp:docPr id="16" name="Cuadro de texto 16"/>
                <wp:cNvGraphicFramePr/>
                <a:graphic xmlns:a="http://schemas.openxmlformats.org/drawingml/2006/main">
                  <a:graphicData uri="http://schemas.microsoft.com/office/word/2010/wordprocessingShape">
                    <wps:wsp>
                      <wps:cNvSpPr txBox="1"/>
                      <wps:spPr>
                        <a:xfrm>
                          <a:off x="0" y="0"/>
                          <a:ext cx="2193951" cy="441960"/>
                        </a:xfrm>
                        <a:prstGeom prst="rect">
                          <a:avLst/>
                        </a:prstGeom>
                        <a:solidFill>
                          <a:schemeClr val="lt1"/>
                        </a:solidFill>
                        <a:ln w="6350">
                          <a:solidFill>
                            <a:prstClr val="black"/>
                          </a:solidFill>
                        </a:ln>
                      </wps:spPr>
                      <wps:txbx>
                        <w:txbxContent>
                          <w:p w14:paraId="79150A1D" w14:textId="412518CA" w:rsidR="00F70CB5" w:rsidRPr="00710E63" w:rsidRDefault="00F70CB5" w:rsidP="00F70CB5">
                            <w:pPr>
                              <w:rPr>
                                <w:sz w:val="18"/>
                                <w:szCs w:val="18"/>
                              </w:rPr>
                            </w:pPr>
                            <w:r w:rsidRPr="00710E63">
                              <w:rPr>
                                <w:sz w:val="18"/>
                                <w:szCs w:val="18"/>
                              </w:rPr>
                              <w:t>Reports not retrieved (n =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0BF6229" id="Cuadro de texto 16" o:spid="_x0000_s1032" type="#_x0000_t202" style="position:absolute;left:0;text-align:left;margin-left:229.45pt;margin-top:10.25pt;width:172.75pt;height:34.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z6tOwIAAIUEAAAOAAAAZHJzL2Uyb0RvYy54bWysVE2P2jAQvVfqf7B8LyEs0CUirCgrqkpo&#10;dyW22rNxbLDqeFzbkNBf37H53vZU9eJ4POPnmfdmMn5oa012wnkFpqR5p0uJMBwqZdYl/f46/3RP&#10;iQ/MVEyDESXdC08fJh8/jBtbiB5sQFfCEQQxvmhsSTch2CLLPN+ImvkOWGHQKcHVLKDp1lnlWIPo&#10;tc563e4wa8BV1gEX3uPp48FJJwlfSsHDs5ReBKJLirmFtLq0ruKaTcasWDtmN4of02D/kEXNlMFH&#10;z1CPLDCydeoPqFpxBx5k6HCoM5BScZFqwGry7rtqlhtmRaoFyfH2TJP/f7D8abe0L46E9gu0KGAk&#10;pLG+8HgY62mlq+MXMyXoRwr3Z9pEGwjHw14+uhsNcko4+vr9fDRMvGaX29b58FVATeKmpA5lSWyx&#10;3cIHfBFDTyHxMQ9aVXOldTJiK4iZdmTHUEQdUo544yZKG9KUdHg36CbgG1+EPt9facZ/xCpvEdDS&#10;Bg8vtcddaFctURUCn3hZQbVHuhwcOslbPlcIv2A+vDCHrYMM4TiEZ1ykBswJjjtKNuB+/e08xqOi&#10;6KWkwVYsqf+5ZU5Qor8Z1HqU9/uxd5PRH3zuoeGuPatrj9nWM0CiUA/MLm1jfNCnrXRQv+HUTOOr&#10;6GKG49sl5cGdjFk4jAjOHRfTaQrDfrUsLMzS8ggepYnEvrZvzNmjsAFb4glObcuKd/oeYuNNA9Nt&#10;AKmS+JHpA69HAbDXkz7HuYzDdG2nqMvfY/IbAAD//wMAUEsDBBQABgAIAAAAIQB22sOZ3wAAAAkB&#10;AAAPAAAAZHJzL2Rvd25yZXYueG1sTI/BTsMwEETvSPyDtUjcqJ0qpWmIUwGiQogTKXDexiaxaq/T&#10;2G3D32NOcFzN08zbaj05y056DMaThGwmgGlqvTLUSXjfbm4KYCEiKbSetIRvHWBdX15UWCp/pjd9&#10;amLHUgmFEiX0MQ4l56HttcMw84OmlH350WFM59hxNeI5lTvL50LccoeG0kKPg37sdbtvjk7C4WPc&#10;5pl5+tzYl8YclvvXh2dcSnl9Nd3fAYt6in8w/OondaiT084fSQVmJeSLYpVQCXOxAJaAQuQ5sJ2E&#10;lciA1xX//0H9AwAA//8DAFBLAQItABQABgAIAAAAIQC2gziS/gAAAOEBAAATAAAAAAAAAAAAAAAA&#10;AAAAAABbQ29udGVudF9UeXBlc10ueG1sUEsBAi0AFAAGAAgAAAAhADj9If/WAAAAlAEAAAsAAAAA&#10;AAAAAAAAAAAALwEAAF9yZWxzLy5yZWxzUEsBAi0AFAAGAAgAAAAhAEDTPq07AgAAhQQAAA4AAAAA&#10;AAAAAAAAAAAALgIAAGRycy9lMm9Eb2MueG1sUEsBAi0AFAAGAAgAAAAhAHbaw5nfAAAACQEAAA8A&#10;AAAAAAAAAAAAAAAAlQQAAGRycy9kb3ducmV2LnhtbFBLBQYAAAAABAAEAPMAAAChBQAAAAA=&#10;" fillcolor="white [3201]" strokeweight=".5pt">
                <v:textbox>
                  <w:txbxContent>
                    <w:p w14:paraId="79150A1D" w14:textId="412518CA" w:rsidR="00F70CB5" w:rsidRPr="00710E63" w:rsidRDefault="00F70CB5" w:rsidP="00F70CB5">
                      <w:pPr>
                        <w:rPr>
                          <w:sz w:val="18"/>
                          <w:szCs w:val="18"/>
                        </w:rPr>
                      </w:pPr>
                      <w:r w:rsidRPr="00710E63">
                        <w:rPr>
                          <w:sz w:val="18"/>
                          <w:szCs w:val="18"/>
                        </w:rPr>
                        <w:t>Reports not retrieved (n = 0)</w:t>
                      </w:r>
                    </w:p>
                  </w:txbxContent>
                </v:textbox>
              </v:shape>
            </w:pict>
          </mc:Fallback>
        </mc:AlternateContent>
      </w:r>
      <w:r w:rsidR="001628F9" w:rsidRPr="0052545E">
        <w:rPr>
          <w:b/>
          <w:noProof/>
          <w:sz w:val="24"/>
          <w:szCs w:val="24"/>
        </w:rPr>
        <mc:AlternateContent>
          <mc:Choice Requires="wps">
            <w:drawing>
              <wp:anchor distT="0" distB="0" distL="114300" distR="114300" simplePos="0" relativeHeight="251680768" behindDoc="0" locked="0" layoutInCell="1" allowOverlap="1" wp14:anchorId="049CA064" wp14:editId="6DC202FB">
                <wp:simplePos x="0" y="0"/>
                <wp:positionH relativeFrom="column">
                  <wp:posOffset>907415</wp:posOffset>
                </wp:positionH>
                <wp:positionV relativeFrom="paragraph">
                  <wp:posOffset>121920</wp:posOffset>
                </wp:positionV>
                <wp:extent cx="1652270" cy="441960"/>
                <wp:effectExtent l="0" t="0" r="24130" b="15240"/>
                <wp:wrapNone/>
                <wp:docPr id="15" name="Cuadro de texto 15"/>
                <wp:cNvGraphicFramePr/>
                <a:graphic xmlns:a="http://schemas.openxmlformats.org/drawingml/2006/main">
                  <a:graphicData uri="http://schemas.microsoft.com/office/word/2010/wordprocessingShape">
                    <wps:wsp>
                      <wps:cNvSpPr txBox="1"/>
                      <wps:spPr>
                        <a:xfrm>
                          <a:off x="0" y="0"/>
                          <a:ext cx="1652270" cy="441960"/>
                        </a:xfrm>
                        <a:prstGeom prst="rect">
                          <a:avLst/>
                        </a:prstGeom>
                        <a:solidFill>
                          <a:schemeClr val="lt1"/>
                        </a:solidFill>
                        <a:ln w="6350">
                          <a:solidFill>
                            <a:prstClr val="black"/>
                          </a:solidFill>
                        </a:ln>
                      </wps:spPr>
                      <wps:txbx>
                        <w:txbxContent>
                          <w:p w14:paraId="3945AFBF" w14:textId="77777777" w:rsidR="00A9302C" w:rsidRPr="00710E63" w:rsidRDefault="00F70CB5" w:rsidP="00F70CB5">
                            <w:pPr>
                              <w:rPr>
                                <w:sz w:val="18"/>
                                <w:szCs w:val="18"/>
                              </w:rPr>
                            </w:pPr>
                            <w:r w:rsidRPr="00710E63">
                              <w:rPr>
                                <w:sz w:val="18"/>
                                <w:szCs w:val="18"/>
                              </w:rPr>
                              <w:t xml:space="preserve">Reports sought for retrieval </w:t>
                            </w:r>
                          </w:p>
                          <w:p w14:paraId="076CDF50" w14:textId="3739A397" w:rsidR="00F70CB5" w:rsidRPr="00710E63" w:rsidRDefault="00F70CB5" w:rsidP="00F70CB5">
                            <w:pPr>
                              <w:rPr>
                                <w:sz w:val="18"/>
                                <w:szCs w:val="18"/>
                              </w:rPr>
                            </w:pPr>
                            <w:r w:rsidRPr="00710E63">
                              <w:rPr>
                                <w:sz w:val="18"/>
                                <w:szCs w:val="18"/>
                              </w:rPr>
                              <w:t>(n = 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49CA064" id="Cuadro de texto 15" o:spid="_x0000_s1033" type="#_x0000_t202" style="position:absolute;left:0;text-align:left;margin-left:71.45pt;margin-top:9.6pt;width:130.1pt;height:34.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u+OwIAAIUEAAAOAAAAZHJzL2Uyb0RvYy54bWysVE2P2yAQvVfqf0DcGydpPnatOKs0q1SV&#10;ot2VstWeCYYYFTMUSOz013cg39ueql4wwwyPmfdmPHloa012wnkFpqC9TpcSYTiUymwK+v118emO&#10;Eh+YKZkGIwq6F54+TD9+mDQ2F32oQJfCEQQxPm9sQasQbJ5lnleiZr4DVhh0SnA1C2i6TVY61iB6&#10;rbN+tzvKGnCldcCF93j6eHDSacKXUvDwLKUXgeiCYm4hrS6t67hm0wnLN47ZSvFjGuwfsqiZMvjo&#10;GeqRBUa2Tv0BVSvuwIMMHQ51BlIqLlINWE2v+66aVcWsSLUgOd6eafL/D5Y/7Vb2xZHQfoEWBYyE&#10;NNbnHg9jPa10dfxipgT9SOH+TJtoA+Hx0mjY74/RxdE3GPTuR4nX7HLbOh++CqhJ3BTUoSyJLbZb&#10;+oAvYugpJD7mQatyobRORmwFMdeO7BiKqEPKEW/cRGlDmoKOPg+7CfjGF6HP99ea8R+xylsEtLTB&#10;w0vtcRfadUtUWdDxiZc1lHuky8Ghk7zlC4XwS+bDC3PYOkgDjkN4xkVqwJzguKOkAvfrb+cxHhVF&#10;LyUNtmJB/c8tc4IS/c2g1ve9wSD2bjIGw3EfDXftWV97zLaeAxLVw8GzPG1jfNCnrXRQv+HUzOKr&#10;6GKG49sF5cGdjHk4jAjOHRezWQrDfrUsLM3K8ggepYnEvrZvzNmjsAFb4glObcvyd/oeYuNNA7Nt&#10;AKmS+JHpA69HAbDXkz7HuYzDdG2nqMvfY/obAAD//wMAUEsDBBQABgAIAAAAIQDDJiAi3wAAAAkB&#10;AAAPAAAAZHJzL2Rvd25yZXYueG1sTI/LTsMwEEX3SPyDNUjsqJMQ0TTEqQBRIdQVKe16GpvEqh9p&#10;7Lbh7xlWsJurObpzplpO1rCzGoP2TkA6S4Ap13qpXSfgc7O6K4CFiE6i8U4J+FYBlvX1VYWl9Bf3&#10;oc5N7BiVuFCigD7GoeQ8tL2yGGZ+UI52X360GCmOHZcjXqjcGp4lyQO3qB1d6HFQL71qD83JCjhu&#10;x02e6tfdyrw3+jg/rJ/fcC7E7c309Agsqin+wfCrT+pQk9Pen5wMzFDOswWhNCwyYATkyX0KbC+g&#10;KArgdcX/f1D/AAAA//8DAFBLAQItABQABgAIAAAAIQC2gziS/gAAAOEBAAATAAAAAAAAAAAAAAAA&#10;AAAAAABbQ29udGVudF9UeXBlc10ueG1sUEsBAi0AFAAGAAgAAAAhADj9If/WAAAAlAEAAAsAAAAA&#10;AAAAAAAAAAAALwEAAF9yZWxzLy5yZWxzUEsBAi0AFAAGAAgAAAAhAMsv+747AgAAhQQAAA4AAAAA&#10;AAAAAAAAAAAALgIAAGRycy9lMm9Eb2MueG1sUEsBAi0AFAAGAAgAAAAhAMMmICLfAAAACQEAAA8A&#10;AAAAAAAAAAAAAAAAlQQAAGRycy9kb3ducmV2LnhtbFBLBQYAAAAABAAEAPMAAAChBQAAAAA=&#10;" fillcolor="white [3201]" strokeweight=".5pt">
                <v:textbox>
                  <w:txbxContent>
                    <w:p w14:paraId="3945AFBF" w14:textId="77777777" w:rsidR="00A9302C" w:rsidRPr="00710E63" w:rsidRDefault="00F70CB5" w:rsidP="00F70CB5">
                      <w:pPr>
                        <w:rPr>
                          <w:sz w:val="18"/>
                          <w:szCs w:val="18"/>
                        </w:rPr>
                      </w:pPr>
                      <w:r w:rsidRPr="00710E63">
                        <w:rPr>
                          <w:sz w:val="18"/>
                          <w:szCs w:val="18"/>
                        </w:rPr>
                        <w:t xml:space="preserve">Reports sought for retrieval </w:t>
                      </w:r>
                    </w:p>
                    <w:p w14:paraId="076CDF50" w14:textId="3739A397" w:rsidR="00F70CB5" w:rsidRPr="00710E63" w:rsidRDefault="00F70CB5" w:rsidP="00F70CB5">
                      <w:pPr>
                        <w:rPr>
                          <w:sz w:val="18"/>
                          <w:szCs w:val="18"/>
                        </w:rPr>
                      </w:pPr>
                      <w:r w:rsidRPr="00710E63">
                        <w:rPr>
                          <w:sz w:val="18"/>
                          <w:szCs w:val="18"/>
                        </w:rPr>
                        <w:t>(n = 22)</w:t>
                      </w:r>
                    </w:p>
                  </w:txbxContent>
                </v:textbox>
              </v:shape>
            </w:pict>
          </mc:Fallback>
        </mc:AlternateContent>
      </w:r>
      <w:r w:rsidR="00A9302C" w:rsidRPr="0052545E">
        <w:rPr>
          <w:b/>
          <w:noProof/>
          <w:sz w:val="24"/>
          <w:szCs w:val="24"/>
        </w:rPr>
        <mc:AlternateContent>
          <mc:Choice Requires="wps">
            <w:drawing>
              <wp:anchor distT="0" distB="0" distL="114300" distR="114300" simplePos="0" relativeHeight="251692032" behindDoc="0" locked="0" layoutInCell="1" allowOverlap="1" wp14:anchorId="62763BD4" wp14:editId="3EA9377C">
                <wp:simplePos x="0" y="0"/>
                <wp:positionH relativeFrom="column">
                  <wp:posOffset>-407829</wp:posOffset>
                </wp:positionH>
                <wp:positionV relativeFrom="paragraph">
                  <wp:posOffset>187483</wp:posOffset>
                </wp:positionV>
                <wp:extent cx="1858963" cy="266700"/>
                <wp:effectExtent l="0" t="4127" r="23177" b="23178"/>
                <wp:wrapNone/>
                <wp:docPr id="21" name="Cuadro de texto 21"/>
                <wp:cNvGraphicFramePr/>
                <a:graphic xmlns:a="http://schemas.openxmlformats.org/drawingml/2006/main">
                  <a:graphicData uri="http://schemas.microsoft.com/office/word/2010/wordprocessingShape">
                    <wps:wsp>
                      <wps:cNvSpPr txBox="1"/>
                      <wps:spPr>
                        <a:xfrm rot="16200000">
                          <a:off x="0" y="0"/>
                          <a:ext cx="1858963" cy="266700"/>
                        </a:xfrm>
                        <a:prstGeom prst="rect">
                          <a:avLst/>
                        </a:prstGeom>
                        <a:solidFill>
                          <a:schemeClr val="accent5">
                            <a:lumMod val="60000"/>
                            <a:lumOff val="40000"/>
                          </a:schemeClr>
                        </a:solidFill>
                        <a:ln w="6350">
                          <a:solidFill>
                            <a:prstClr val="black"/>
                          </a:solidFill>
                        </a:ln>
                      </wps:spPr>
                      <wps:txbx>
                        <w:txbxContent>
                          <w:p w14:paraId="5019655B" w14:textId="4B3B47AF" w:rsidR="00A9302C" w:rsidRPr="00710E63" w:rsidRDefault="00A9302C" w:rsidP="00A9302C">
                            <w:pPr>
                              <w:jc w:val="center"/>
                              <w:rPr>
                                <w:sz w:val="18"/>
                                <w:szCs w:val="18"/>
                              </w:rPr>
                            </w:pPr>
                            <w:r w:rsidRPr="00710E63">
                              <w:rPr>
                                <w:sz w:val="18"/>
                                <w:szCs w:val="18"/>
                              </w:rPr>
                              <w:t>Screening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2763BD4" id="Cuadro de texto 21" o:spid="_x0000_s1034" type="#_x0000_t202" style="position:absolute;left:0;text-align:left;margin-left:-32.1pt;margin-top:14.75pt;width:146.4pt;height:21pt;rotation:-9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wFLXwIAANEEAAAOAAAAZHJzL2Uyb0RvYy54bWysVFFv2jAQfp+0/2D5fQQopDQiVIyKaRJr&#10;K9Gpz8ZxIJrt82xD0v36nZ2E0m5P0/Jgne/On+8+f5f5baMkOQnrKtA5HQ2GlAjNoaj0Pqffn9af&#10;ZpQ4z3TBJGiR0xfh6O3i44d5bTIxhgPIQliCINpltcnpwXuTJYnjB6GYG4ARGoMlWMU8bu0+KSyr&#10;EV3JZDwcpkkNtjAWuHAOvXdtkC4iflkK7h/K0glPZE6xNh9XG9ddWJPFnGV7y8yh4l0Z7B+qUKzS&#10;eOkZ6o55Ro62+gNKVdyCg9IPOKgEyrLiIvaA3YyG77rZHpgRsRckx5kzTe7/wfL709Y8WuKbz9Dg&#10;AwZCauMyh87QT1NaRSwgb6MU+cYvtomFE0xHRl/OLIrGEx4wZtPZTXpFCcfYOE2v8QyiJi1YADXW&#10;+S8CFAlGTi2+UkRlp43zbWqfEtIdyKpYV1LGTVCGWElLTgzflHEutJ/G4/KovkHR+tNYanxddKMG&#10;Wvekd2M1UWMBKdb25hKpSZ3T9GradvsmFio7X7+TjP/ourvIQnSpEfaVyWD5ZteQqsjprGd5B8UL&#10;kh/5RS6d4esK4TfM+UdmUYjoxOHyD7iUErAm6CxKDmB//c0f8lEfGKWkRmHn1P08MisokV81Kudm&#10;NJmESYibyfR6jBt7GdldRvRRrQB5HsXqohnyvezN0oJ6xhlchlsxxDTHu3Pqe3Pl23HDGeZiuYxJ&#10;qH3D/EZvDQ/QvSaemmdmTacKj3q6h34EWPZOHG1uOKlhefRQVlE5geeW1Y5+nJv4vt2Mh8G83Mes&#10;1z/R4jcAAAD//wMAUEsDBBQABgAIAAAAIQAodHD24QAAAAoBAAAPAAAAZHJzL2Rvd25yZXYueG1s&#10;TI9NT8MwDIbvSPyHyEjctnQDOlKaTmgCiQNCWpkQ3LLGaysapzTZVvj1eCe4+ePR68f5cnSdOOAQ&#10;Wk8aZtMEBFLlbUu1hs3r4+QWRIiGrOk8oYZvDLAszs9yk1l/pDUeylgLDqGQGQ1NjH0mZagadCZM&#10;fY/Eu50fnIncDrW0gzlyuOvkPElS6UxLfKExPa4arD7LvdPw9bZexZdh9/7xXKrK/9TXD2rxpPXl&#10;xXh/ByLiGP9gOOmzOhTstPV7skF0GtLZnEkNE3WjQJyA5IonWy5UqkAWufz/QvELAAD//wMAUEsB&#10;Ai0AFAAGAAgAAAAhALaDOJL+AAAA4QEAABMAAAAAAAAAAAAAAAAAAAAAAFtDb250ZW50X1R5cGVz&#10;XS54bWxQSwECLQAUAAYACAAAACEAOP0h/9YAAACUAQAACwAAAAAAAAAAAAAAAAAvAQAAX3JlbHMv&#10;LnJlbHNQSwECLQAUAAYACAAAACEADPMBS18CAADRBAAADgAAAAAAAAAAAAAAAAAuAgAAZHJzL2Uy&#10;b0RvYy54bWxQSwECLQAUAAYACAAAACEAKHRw9uEAAAAKAQAADwAAAAAAAAAAAAAAAAC5BAAAZHJz&#10;L2Rvd25yZXYueG1sUEsFBgAAAAAEAAQA8wAAAMcFAAAAAA==&#10;" fillcolor="#9cc2e5 [1944]" strokeweight=".5pt">
                <v:textbox>
                  <w:txbxContent>
                    <w:p w14:paraId="5019655B" w14:textId="4B3B47AF" w:rsidR="00A9302C" w:rsidRPr="00710E63" w:rsidRDefault="00A9302C" w:rsidP="00A9302C">
                      <w:pPr>
                        <w:jc w:val="center"/>
                        <w:rPr>
                          <w:sz w:val="18"/>
                          <w:szCs w:val="18"/>
                        </w:rPr>
                      </w:pPr>
                      <w:r w:rsidRPr="00710E63">
                        <w:rPr>
                          <w:sz w:val="18"/>
                          <w:szCs w:val="18"/>
                        </w:rPr>
                        <w:t>Screening</w:t>
                      </w:r>
                    </w:p>
                  </w:txbxContent>
                </v:textbox>
              </v:shape>
            </w:pict>
          </mc:Fallback>
        </mc:AlternateContent>
      </w:r>
    </w:p>
    <w:p w14:paraId="1D074B64" w14:textId="2BB6E1A3" w:rsidR="00F70CB5" w:rsidRPr="0052545E" w:rsidRDefault="001628F9" w:rsidP="00FB2EDF">
      <w:pPr>
        <w:spacing w:before="21" w:line="276" w:lineRule="auto"/>
        <w:jc w:val="center"/>
        <w:rPr>
          <w:b/>
          <w:sz w:val="24"/>
          <w:szCs w:val="24"/>
        </w:rPr>
      </w:pPr>
      <w:r w:rsidRPr="0052545E">
        <w:rPr>
          <w:b/>
          <w:noProof/>
          <w:sz w:val="24"/>
          <w:szCs w:val="24"/>
        </w:rPr>
        <mc:AlternateContent>
          <mc:Choice Requires="wps">
            <w:drawing>
              <wp:anchor distT="0" distB="0" distL="114300" distR="114300" simplePos="0" relativeHeight="251699200" behindDoc="0" locked="0" layoutInCell="1" allowOverlap="1" wp14:anchorId="44B3A7CE" wp14:editId="334DBBFD">
                <wp:simplePos x="0" y="0"/>
                <wp:positionH relativeFrom="column">
                  <wp:posOffset>2578100</wp:posOffset>
                </wp:positionH>
                <wp:positionV relativeFrom="paragraph">
                  <wp:posOffset>125095</wp:posOffset>
                </wp:positionV>
                <wp:extent cx="342900" cy="6350"/>
                <wp:effectExtent l="0" t="76200" r="19050" b="88900"/>
                <wp:wrapNone/>
                <wp:docPr id="25" name="Conector recto de flecha 25"/>
                <wp:cNvGraphicFramePr/>
                <a:graphic xmlns:a="http://schemas.openxmlformats.org/drawingml/2006/main">
                  <a:graphicData uri="http://schemas.microsoft.com/office/word/2010/wordprocessingShape">
                    <wps:wsp>
                      <wps:cNvCnPr/>
                      <wps:spPr>
                        <a:xfrm flipV="1">
                          <a:off x="0" y="0"/>
                          <a:ext cx="34290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4B30B51" id="Conector recto de flecha 25" o:spid="_x0000_s1026" type="#_x0000_t32" style="position:absolute;margin-left:203pt;margin-top:9.85pt;width:27pt;height:.5pt;flip:y;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9YZ4AEAAAIEAAAOAAAAZHJzL2Uyb0RvYy54bWysU02P0zAQvSPxHyzfadIuu4Kq6R66wAVB&#10;xcLevc64sfCXxkM//j1jpw0IFgkhLk5sz3vz3sx4dXv0TuwBs42hk/NZKwUEHXsbdp388vnti1dS&#10;ZFKhVy4G6OQJsrxdP3+2OqQlLOIQXQ8omCTk5SF1ciBKy6bJegCv8iwmCHxpInpFvMVd06M6MLt3&#10;zaJtb5pDxD5h1JAzn96Nl3Jd+Y0BTR+NyUDCdZK1UV2xro9lbdYrtdyhSoPVZxnqH1R4ZQMnnaju&#10;FCnxDe1vVN5qjDkamunom2iM1VA9sJt5+4ub+0ElqF64ODlNZcr/j1Z/2G9R2L6Ti2spgvLcow13&#10;SlNEgeUjehDGgR6U4BCu1yHlJcM2YYvnXU5bLOaPBj3H2vTAo1DLwQbFsVb7NFUbjiQ0H169XLxu&#10;uSear26urmsvmpGkkCXM9A6iF+Wnk5lQ2d1ALG5UNyZQ+/eZWAYDL4ACdqGspKx7E3pBp8S2CK0K&#10;OwfFA4eXkKZ4GdXXPzo5GOGfwHBVWOWYps4jbByKveJJ6r/OJxaOLBBjnZtAbTX/R9A5tsCgzujf&#10;AqfomjEGmoDehohPZaXjRaoZ4y+uR6/F9mPsT7WXtRw8aLU+50dRJvnnfYX/eLrr7wAAAP//AwBQ&#10;SwMEFAAGAAgAAAAhABG6o0jfAAAACQEAAA8AAABkcnMvZG93bnJldi54bWxMj8FOwzAQRO9I/IO1&#10;SNyo3SpKII1TISQugKAULr258TaJGq8j220DX89yguPOjGbfVKvJDeKEIfaeNMxnCgRS421PrYbP&#10;j8ebWxAxGbJm8IQavjDCqr68qExp/Zne8bRJreASiqXR0KU0llLGpkNn4syPSOztfXAm8RlaaYM5&#10;c7kb5EKpXDrTE3/ozIgPHTaHzdFpeJmHt6di+7rPYhu+t/ScrePaa319Nd0vQSSc0l8YfvEZHWpm&#10;2vkj2SgGDZnKeUti464AwYEsVyzsNCxUAbKu5P8F9Q8AAAD//wMAUEsBAi0AFAAGAAgAAAAhALaD&#10;OJL+AAAA4QEAABMAAAAAAAAAAAAAAAAAAAAAAFtDb250ZW50X1R5cGVzXS54bWxQSwECLQAUAAYA&#10;CAAAACEAOP0h/9YAAACUAQAACwAAAAAAAAAAAAAAAAAvAQAAX3JlbHMvLnJlbHNQSwECLQAUAAYA&#10;CAAAACEAc1fWGeABAAACBAAADgAAAAAAAAAAAAAAAAAuAgAAZHJzL2Uyb0RvYy54bWxQSwECLQAU&#10;AAYACAAAACEAEbqjSN8AAAAJAQAADwAAAAAAAAAAAAAAAAA6BAAAZHJzL2Rvd25yZXYueG1sUEsF&#10;BgAAAAAEAAQA8wAAAEYFAAAAAA==&#10;" strokecolor="black [3200]" strokeweight=".5pt">
                <v:stroke endarrow="block" joinstyle="miter"/>
              </v:shape>
            </w:pict>
          </mc:Fallback>
        </mc:AlternateContent>
      </w:r>
    </w:p>
    <w:p w14:paraId="327EF702" w14:textId="1EB1DD47" w:rsidR="00F70CB5" w:rsidRPr="0052545E" w:rsidRDefault="001628F9" w:rsidP="00FB2EDF">
      <w:pPr>
        <w:spacing w:before="21" w:line="276" w:lineRule="auto"/>
        <w:jc w:val="center"/>
        <w:rPr>
          <w:b/>
          <w:sz w:val="24"/>
          <w:szCs w:val="24"/>
        </w:rPr>
      </w:pPr>
      <w:r w:rsidRPr="0052545E">
        <w:rPr>
          <w:b/>
          <w:noProof/>
          <w:sz w:val="24"/>
          <w:szCs w:val="24"/>
        </w:rPr>
        <mc:AlternateContent>
          <mc:Choice Requires="wps">
            <w:drawing>
              <wp:anchor distT="0" distB="0" distL="114300" distR="114300" simplePos="0" relativeHeight="251706368" behindDoc="0" locked="0" layoutInCell="1" allowOverlap="1" wp14:anchorId="6A0A6466" wp14:editId="4A23906B">
                <wp:simplePos x="0" y="0"/>
                <wp:positionH relativeFrom="column">
                  <wp:posOffset>1689100</wp:posOffset>
                </wp:positionH>
                <wp:positionV relativeFrom="paragraph">
                  <wp:posOffset>123190</wp:posOffset>
                </wp:positionV>
                <wp:extent cx="6350" cy="216000"/>
                <wp:effectExtent l="76200" t="0" r="69850" b="50800"/>
                <wp:wrapNone/>
                <wp:docPr id="29" name="Conector recto de flecha 29"/>
                <wp:cNvGraphicFramePr/>
                <a:graphic xmlns:a="http://schemas.openxmlformats.org/drawingml/2006/main">
                  <a:graphicData uri="http://schemas.microsoft.com/office/word/2010/wordprocessingShape">
                    <wps:wsp>
                      <wps:cNvCnPr/>
                      <wps:spPr>
                        <a:xfrm flipH="1">
                          <a:off x="0" y="0"/>
                          <a:ext cx="6350" cy="216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2276EB6" id="Conector recto de flecha 29" o:spid="_x0000_s1026" type="#_x0000_t32" style="position:absolute;margin-left:133pt;margin-top:9.7pt;width:.5pt;height:17pt;flip:x;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r0F3wEAAAIEAAAOAAAAZHJzL2Uyb0RvYy54bWysU9mu0zAQfUfiHyy/06RFVFA1vQ+9LA8I&#10;KpYP8HXGiYU3jYcuf8/YaQNikRDixYntOWfOmRlv787eiSNgtjF0crlopYCgY2/D0MnPn149eS5F&#10;JhV65WKATl4gy7vd40fbU9rAKo7R9YCCSULenFInR6K0aZqsR/AqL2KCwJcmolfEWxyaHtWJ2b1r&#10;Vm27bk4R+4RRQ858ej9dyl3lNwY0vTcmAwnXSdZGdcW6PpS12W3VZkCVRquvMtQ/qPDKBk46U90r&#10;UuIr2l+ovNUYczS00NE30RiroXpgN8v2JzcfR5WgeuHi5DSXKf8/Wv3ueEBh+06uXkgRlOce7blT&#10;miIKLB/RgzAO9KgEh3C9TilvGLYPB7zucjpgMX826DnWpjc8CrUcbFCca7Uvc7XhTELz4frpM+6I&#10;5ovVct22tRfNRFLIEmZ6DdGL8tPJTKjsMBKLm9RNCdTxbSaWwcAboIBdKCsp616GXtAlsS1Cq8Lg&#10;oHjg8BLSFC+T+vpHFwcT/AMYrgqrnNLUeYS9Q3FUPEn9l+XMwpEFYqxzM6it5v8IusYWGNQZ/Vvg&#10;HF0zxkAz0NsQ8XdZ6XyTaqb4m+vJa7H9EPtL7WUtBw9arc/1UZRJ/nFf4d+f7u4bAAAA//8DAFBL&#10;AwQUAAYACAAAACEAg1ezs+AAAAAJAQAADwAAAGRycy9kb3ducmV2LnhtbEyPwU7DMBBE70j8g7VI&#10;3KjTEFKaxqkqJC6AoBQuvbnxNokaryPbbQNfz3KC486MZt+Uy9H24oQ+dI4UTCcJCKTamY4aBZ8f&#10;jzf3IELUZHTvCBV8YYBldXlR6sK4M73jaRMbwSUUCq2gjXEopAx1i1aHiRuQ2Ns7b3Xk0zfSeH3m&#10;ctvLNElyaXVH/KHVAz60WB82R6vgZerfnmbb130WGv+9pedsHdZOqeurcbUAEXGMf2H4xWd0qJhp&#10;545kgugVpHnOWyIb8wwEB9J8xsJOwd1tBrIq5f8F1Q8AAAD//wMAUEsBAi0AFAAGAAgAAAAhALaD&#10;OJL+AAAA4QEAABMAAAAAAAAAAAAAAAAAAAAAAFtDb250ZW50X1R5cGVzXS54bWxQSwECLQAUAAYA&#10;CAAAACEAOP0h/9YAAACUAQAACwAAAAAAAAAAAAAAAAAvAQAAX3JlbHMvLnJlbHNQSwECLQAUAAYA&#10;CAAAACEAtpK9Bd8BAAACBAAADgAAAAAAAAAAAAAAAAAuAgAAZHJzL2Uyb0RvYy54bWxQSwECLQAU&#10;AAYACAAAACEAg1ezs+AAAAAJAQAADwAAAAAAAAAAAAAAAAA5BAAAZHJzL2Rvd25yZXYueG1sUEsF&#10;BgAAAAAEAAQA8wAAAEYFAAAAAA==&#10;" strokecolor="black [3200]" strokeweight=".5pt">
                <v:stroke endarrow="block" joinstyle="miter"/>
              </v:shape>
            </w:pict>
          </mc:Fallback>
        </mc:AlternateContent>
      </w:r>
    </w:p>
    <w:p w14:paraId="0EA0BD74" w14:textId="42A727EB" w:rsidR="00F70CB5" w:rsidRPr="0052545E" w:rsidRDefault="00F70CB5" w:rsidP="00FB2EDF">
      <w:pPr>
        <w:spacing w:before="21" w:line="276" w:lineRule="auto"/>
        <w:jc w:val="center"/>
        <w:rPr>
          <w:b/>
          <w:sz w:val="24"/>
          <w:szCs w:val="24"/>
        </w:rPr>
      </w:pPr>
      <w:r w:rsidRPr="0052545E">
        <w:rPr>
          <w:b/>
          <w:noProof/>
          <w:sz w:val="24"/>
          <w:szCs w:val="24"/>
        </w:rPr>
        <mc:AlternateContent>
          <mc:Choice Requires="wps">
            <w:drawing>
              <wp:anchor distT="0" distB="0" distL="114300" distR="114300" simplePos="0" relativeHeight="251686912" behindDoc="0" locked="0" layoutInCell="1" allowOverlap="1" wp14:anchorId="0BD94DCD" wp14:editId="0214E6B8">
                <wp:simplePos x="0" y="0"/>
                <wp:positionH relativeFrom="column">
                  <wp:posOffset>2921279</wp:posOffset>
                </wp:positionH>
                <wp:positionV relativeFrom="paragraph">
                  <wp:posOffset>144145</wp:posOffset>
                </wp:positionV>
                <wp:extent cx="2186966" cy="679450"/>
                <wp:effectExtent l="0" t="0" r="22860" b="25400"/>
                <wp:wrapNone/>
                <wp:docPr id="18" name="Cuadro de texto 18"/>
                <wp:cNvGraphicFramePr/>
                <a:graphic xmlns:a="http://schemas.openxmlformats.org/drawingml/2006/main">
                  <a:graphicData uri="http://schemas.microsoft.com/office/word/2010/wordprocessingShape">
                    <wps:wsp>
                      <wps:cNvSpPr txBox="1"/>
                      <wps:spPr>
                        <a:xfrm>
                          <a:off x="0" y="0"/>
                          <a:ext cx="2186966" cy="679450"/>
                        </a:xfrm>
                        <a:prstGeom prst="rect">
                          <a:avLst/>
                        </a:prstGeom>
                        <a:solidFill>
                          <a:schemeClr val="lt1"/>
                        </a:solidFill>
                        <a:ln w="6350">
                          <a:solidFill>
                            <a:prstClr val="black"/>
                          </a:solidFill>
                        </a:ln>
                      </wps:spPr>
                      <wps:txbx>
                        <w:txbxContent>
                          <w:p w14:paraId="067550DC" w14:textId="77777777" w:rsidR="00F70CB5" w:rsidRPr="00710E63" w:rsidRDefault="00F70CB5" w:rsidP="00F70CB5">
                            <w:pPr>
                              <w:rPr>
                                <w:sz w:val="18"/>
                                <w:szCs w:val="18"/>
                              </w:rPr>
                            </w:pPr>
                            <w:r w:rsidRPr="00710E63">
                              <w:rPr>
                                <w:sz w:val="18"/>
                                <w:szCs w:val="18"/>
                              </w:rPr>
                              <w:t>Reports excluded:</w:t>
                            </w:r>
                          </w:p>
                          <w:p w14:paraId="1B04FA1B" w14:textId="77777777" w:rsidR="00710E63" w:rsidRDefault="00F70CB5" w:rsidP="00F70CB5">
                            <w:pPr>
                              <w:rPr>
                                <w:sz w:val="18"/>
                                <w:szCs w:val="18"/>
                              </w:rPr>
                            </w:pPr>
                            <w:r w:rsidRPr="00710E63">
                              <w:rPr>
                                <w:sz w:val="18"/>
                                <w:szCs w:val="18"/>
                              </w:rPr>
                              <w:t xml:space="preserve">Non-empirical/conceptual publication </w:t>
                            </w:r>
                          </w:p>
                          <w:p w14:paraId="3B6391AB" w14:textId="76E3C4E2" w:rsidR="00F70CB5" w:rsidRPr="00710E63" w:rsidRDefault="00F70CB5" w:rsidP="00F70CB5">
                            <w:pPr>
                              <w:rPr>
                                <w:sz w:val="18"/>
                                <w:szCs w:val="18"/>
                              </w:rPr>
                            </w:pPr>
                            <w:r w:rsidRPr="00710E63">
                              <w:rPr>
                                <w:sz w:val="18"/>
                                <w:szCs w:val="18"/>
                              </w:rPr>
                              <w:t>(n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BD94DCD" id="Cuadro de texto 18" o:spid="_x0000_s1035" type="#_x0000_t202" style="position:absolute;left:0;text-align:left;margin-left:230pt;margin-top:11.35pt;width:172.2pt;height:5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YipOwIAAIUEAAAOAAAAZHJzL2Uyb0RvYy54bWysVEtv2zAMvg/YfxB0X5xkadoYcYosRYYB&#10;RVsgLXpWZCkxJosapcTOfv0o5dl2p2EXWXzoI/mR9Pi2rQ3bKvQV2IL3Ol3OlJVQVnZV8Jfn+Zcb&#10;znwQthQGrCr4Tnl+O/n8ady4XPVhDaZUyAjE+rxxBV+H4PIs83KtauE74JQlowasRSARV1mJoiH0&#10;2mT9bneYNYClQ5DKe9Le7Y18kvC1VjI8au1VYKbglFtIJ6ZzGc9sMhb5CoVbV/KQhviHLGpRWQp6&#10;groTQbANVh+g6koieNChI6HOQOtKqlQDVdPrvqtmsRZOpVqIHO9ONPn/Bysftgv3hCy036ClBkZC&#10;GudzT8pYT6uxjl/KlJGdKNydaFNtYJKU/d7NcDQccibJNrweDa4Sr9n5tUMfviuoWbwUHKktiS2x&#10;vfeBIpLr0SUG82Cqcl4Zk4Q4CmpmkG0FNdGElCO9eONlLGso+FcK/QEhQp/eL42QP2OVbxFIMpaU&#10;59rjLbTLllVlwUdHXpZQ7oguhP0keSfnFcHfCx+eBNLoEEO0DuGRDm2AcoLDjbM14O+/6aM/dZSs&#10;nDU0igX3vzYCFWfmh6Vej3qDQZzdJAyurvsk4KVleWmxm3oGRFSPFs/JdI3+wRyvGqF+pa2Zxqhk&#10;ElZS7ILLgEdhFvYrQnsn1XSa3GhenQj3duFkBI8sR2Kf21eB7tDYQCPxAMexFfm7/u5940sL000A&#10;XaXmR6b3vB4aQLOe+nPYy7hMl3LyOv89Jn8AAAD//wMAUEsDBBQABgAIAAAAIQBx/mZ94AAAAAoB&#10;AAAPAAAAZHJzL2Rvd25yZXYueG1sTI/LTsMwEEX3SPyDNUjsqN0oakqIUwGiQogVKe16Gg+JVT/S&#10;2G3D32NWsBzN0b3nVqvJGnamMWjvJMxnAhi51ivtOgmfm/XdEliI6BQa70jCNwVY1ddXFZbKX9wH&#10;nZvYsRTiQokS+hiHkvPQ9mQxzPxALv2+/GgxpnPsuBrxksKt4ZkQC25Ru9TQ40DPPbWH5mQlHLfj&#10;Jp/rl93avDX6WBzen16xkPL2Znp8ABZpin8w/OondaiT096fnArMSMgXIm2JErKsAJaApchzYPtE&#10;ZvcF8Lri/yfUPwAAAP//AwBQSwECLQAUAAYACAAAACEAtoM4kv4AAADhAQAAEwAAAAAAAAAAAAAA&#10;AAAAAAAAW0NvbnRlbnRfVHlwZXNdLnhtbFBLAQItABQABgAIAAAAIQA4/SH/1gAAAJQBAAALAAAA&#10;AAAAAAAAAAAAAC8BAABfcmVscy8ucmVsc1BLAQItABQABgAIAAAAIQAU8YipOwIAAIUEAAAOAAAA&#10;AAAAAAAAAAAAAC4CAABkcnMvZTJvRG9jLnhtbFBLAQItABQABgAIAAAAIQBx/mZ94AAAAAoBAAAP&#10;AAAAAAAAAAAAAAAAAJUEAABkcnMvZG93bnJldi54bWxQSwUGAAAAAAQABADzAAAAogUAAAAA&#10;" fillcolor="white [3201]" strokeweight=".5pt">
                <v:textbox>
                  <w:txbxContent>
                    <w:p w14:paraId="067550DC" w14:textId="77777777" w:rsidR="00F70CB5" w:rsidRPr="00710E63" w:rsidRDefault="00F70CB5" w:rsidP="00F70CB5">
                      <w:pPr>
                        <w:rPr>
                          <w:sz w:val="18"/>
                          <w:szCs w:val="18"/>
                        </w:rPr>
                      </w:pPr>
                      <w:r w:rsidRPr="00710E63">
                        <w:rPr>
                          <w:sz w:val="18"/>
                          <w:szCs w:val="18"/>
                        </w:rPr>
                        <w:t>Reports excluded:</w:t>
                      </w:r>
                    </w:p>
                    <w:p w14:paraId="1B04FA1B" w14:textId="77777777" w:rsidR="00710E63" w:rsidRDefault="00F70CB5" w:rsidP="00F70CB5">
                      <w:pPr>
                        <w:rPr>
                          <w:sz w:val="18"/>
                          <w:szCs w:val="18"/>
                        </w:rPr>
                      </w:pPr>
                      <w:r w:rsidRPr="00710E63">
                        <w:rPr>
                          <w:sz w:val="18"/>
                          <w:szCs w:val="18"/>
                        </w:rPr>
                        <w:t xml:space="preserve">Non-empirical/conceptual publication </w:t>
                      </w:r>
                    </w:p>
                    <w:p w14:paraId="3B6391AB" w14:textId="76E3C4E2" w:rsidR="00F70CB5" w:rsidRPr="00710E63" w:rsidRDefault="00F70CB5" w:rsidP="00F70CB5">
                      <w:pPr>
                        <w:rPr>
                          <w:sz w:val="18"/>
                          <w:szCs w:val="18"/>
                        </w:rPr>
                      </w:pPr>
                      <w:r w:rsidRPr="00710E63">
                        <w:rPr>
                          <w:sz w:val="18"/>
                          <w:szCs w:val="18"/>
                        </w:rPr>
                        <w:t>(n = 1)</w:t>
                      </w:r>
                    </w:p>
                  </w:txbxContent>
                </v:textbox>
              </v:shape>
            </w:pict>
          </mc:Fallback>
        </mc:AlternateContent>
      </w:r>
      <w:r w:rsidRPr="0052545E">
        <w:rPr>
          <w:b/>
          <w:noProof/>
          <w:sz w:val="24"/>
          <w:szCs w:val="24"/>
        </w:rPr>
        <mc:AlternateContent>
          <mc:Choice Requires="wps">
            <w:drawing>
              <wp:anchor distT="0" distB="0" distL="114300" distR="114300" simplePos="0" relativeHeight="251684864" behindDoc="0" locked="0" layoutInCell="1" allowOverlap="1" wp14:anchorId="29357E08" wp14:editId="471448FA">
                <wp:simplePos x="0" y="0"/>
                <wp:positionH relativeFrom="column">
                  <wp:posOffset>907415</wp:posOffset>
                </wp:positionH>
                <wp:positionV relativeFrom="paragraph">
                  <wp:posOffset>147320</wp:posOffset>
                </wp:positionV>
                <wp:extent cx="1645920" cy="441960"/>
                <wp:effectExtent l="0" t="0" r="11430" b="15240"/>
                <wp:wrapNone/>
                <wp:docPr id="17" name="Cuadro de texto 17"/>
                <wp:cNvGraphicFramePr/>
                <a:graphic xmlns:a="http://schemas.openxmlformats.org/drawingml/2006/main">
                  <a:graphicData uri="http://schemas.microsoft.com/office/word/2010/wordprocessingShape">
                    <wps:wsp>
                      <wps:cNvSpPr txBox="1"/>
                      <wps:spPr>
                        <a:xfrm>
                          <a:off x="0" y="0"/>
                          <a:ext cx="1645920" cy="441960"/>
                        </a:xfrm>
                        <a:prstGeom prst="rect">
                          <a:avLst/>
                        </a:prstGeom>
                        <a:solidFill>
                          <a:schemeClr val="lt1"/>
                        </a:solidFill>
                        <a:ln w="6350">
                          <a:solidFill>
                            <a:prstClr val="black"/>
                          </a:solidFill>
                        </a:ln>
                      </wps:spPr>
                      <wps:txbx>
                        <w:txbxContent>
                          <w:p w14:paraId="484687AF" w14:textId="71606AD2" w:rsidR="00F70CB5" w:rsidRPr="00710E63" w:rsidRDefault="00F70CB5" w:rsidP="00F70CB5">
                            <w:pPr>
                              <w:rPr>
                                <w:sz w:val="18"/>
                                <w:szCs w:val="18"/>
                              </w:rPr>
                            </w:pPr>
                            <w:r w:rsidRPr="00710E63">
                              <w:rPr>
                                <w:sz w:val="18"/>
                                <w:szCs w:val="18"/>
                              </w:rPr>
                              <w:t>Reports assessed for eligibility (n = 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9357E08" id="Cuadro de texto 17" o:spid="_x0000_s1036" type="#_x0000_t202" style="position:absolute;left:0;text-align:left;margin-left:71.45pt;margin-top:11.6pt;width:129.6pt;height:34.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8WtOgIAAIYEAAAOAAAAZHJzL2Uyb0RvYy54bWysVE2P2yAQvVfqf0DcGyepkzZWnFWaVapK&#10;q92VstWeCYYYFTMUSOz013cg39ueql4wwwyPmfdmPL3rGk12wnkFpqSDXp8SYThUymxK+v1l+eEz&#10;JT4wUzENRpR0Lzy9m71/N21tIYZQg66EIwhifNHaktYh2CLLPK9Fw3wPrDDolOAaFtB0m6xyrEX0&#10;RmfDfn+cteAq64AL7/H0/uCks4QvpeDhSUovAtElxdxCWl1a13HNZlNWbByzteLHNNg/ZNEwZfDR&#10;M9Q9C4xsnfoDqlHcgQcZehyaDKRUXKQasJpB/001q5pZkWpBcrw90+T/Hyx/3K3ssyOh+wIdChgJ&#10;aa0vPB7GejrpmvjFTAn6kcL9mTbRBcLjpXE+mgzRxdGX54PJOPGaXW5b58NXAQ2Jm5I6lCWxxXYP&#10;PuCLGHoKiY950KpaKq2TEVtBLLQjO4Yi6pByxBs3UdqQtqTjj6N+Ar7xRejz/bVm/Ees8hYBLW3w&#10;8FJ73IVu3RFVYYmponi0hmqPfDk4tJK3fKkQ/4H58Mwc9g7ygPMQnnCRGjApOO4oqcH9+tt5jEdJ&#10;0UtJi71YUv9zy5ygRH8zKPZkkOexeZORjz5Frt21Z33tMdtmAcjUACfP8rSN8UGfttJB84pjM4+v&#10;oosZjm+XlAd3MhbhMCM4eFzM5ykMG9ay8GBWlkfwqE1k9qV7Zc4elQ3YE49w6ltWvBH4EBtvGphv&#10;A0iV1L/welQAmz0JdBzMOE3Xdoq6/D5mvwEAAP//AwBQSwMEFAAGAAgAAAAhABh9haDfAAAACQEA&#10;AA8AAABkcnMvZG93bnJldi54bWxMj8FOwzAQRO9I/IO1SNyoExPRNsSpAFEh1BMpcHZjk1i112ns&#10;tuHvWU5wHO3TzNtqNXnHTmaMNqCEfJYBM9gGbbGT8L5d3yyAxaRQKxfQSPg2EVb15UWlSh3O+GZO&#10;TeoYlWAslYQ+paHkPLa98SrOwmCQbl9h9CpRHDuuR3Wmcu+4yLI77pVFWujVYJ560+6bo5dw+Bi3&#10;RW6fP9futbGH+X7z+KLmUl5fTQ/3wJKZ0h8Mv/qkDjU57cIRdWSOciGWhEoQtwIYAUUmcmA7CUux&#10;AF5X/P8H9Q8AAAD//wMAUEsBAi0AFAAGAAgAAAAhALaDOJL+AAAA4QEAABMAAAAAAAAAAAAAAAAA&#10;AAAAAFtDb250ZW50X1R5cGVzXS54bWxQSwECLQAUAAYACAAAACEAOP0h/9YAAACUAQAACwAAAAAA&#10;AAAAAAAAAAAvAQAAX3JlbHMvLnJlbHNQSwECLQAUAAYACAAAACEASz/FrToCAACGBAAADgAAAAAA&#10;AAAAAAAAAAAuAgAAZHJzL2Uyb0RvYy54bWxQSwECLQAUAAYACAAAACEAGH2FoN8AAAAJAQAADwAA&#10;AAAAAAAAAAAAAACUBAAAZHJzL2Rvd25yZXYueG1sUEsFBgAAAAAEAAQA8wAAAKAFAAAAAA==&#10;" fillcolor="white [3201]" strokeweight=".5pt">
                <v:textbox>
                  <w:txbxContent>
                    <w:p w14:paraId="484687AF" w14:textId="71606AD2" w:rsidR="00F70CB5" w:rsidRPr="00710E63" w:rsidRDefault="00F70CB5" w:rsidP="00F70CB5">
                      <w:pPr>
                        <w:rPr>
                          <w:sz w:val="18"/>
                          <w:szCs w:val="18"/>
                        </w:rPr>
                      </w:pPr>
                      <w:r w:rsidRPr="00710E63">
                        <w:rPr>
                          <w:sz w:val="18"/>
                          <w:szCs w:val="18"/>
                        </w:rPr>
                        <w:t>Reports assessed for eligibility (n = 22)</w:t>
                      </w:r>
                    </w:p>
                  </w:txbxContent>
                </v:textbox>
              </v:shape>
            </w:pict>
          </mc:Fallback>
        </mc:AlternateContent>
      </w:r>
    </w:p>
    <w:p w14:paraId="1788BE17" w14:textId="64881BE5" w:rsidR="00F70CB5" w:rsidRPr="0052545E" w:rsidRDefault="001628F9" w:rsidP="00FB2EDF">
      <w:pPr>
        <w:spacing w:before="21" w:line="276" w:lineRule="auto"/>
        <w:jc w:val="center"/>
        <w:rPr>
          <w:b/>
          <w:sz w:val="24"/>
          <w:szCs w:val="24"/>
        </w:rPr>
      </w:pPr>
      <w:r w:rsidRPr="0052545E">
        <w:rPr>
          <w:b/>
          <w:noProof/>
          <w:sz w:val="24"/>
          <w:szCs w:val="24"/>
        </w:rPr>
        <mc:AlternateContent>
          <mc:Choice Requires="wps">
            <w:drawing>
              <wp:anchor distT="0" distB="0" distL="114300" distR="114300" simplePos="0" relativeHeight="251701248" behindDoc="0" locked="0" layoutInCell="1" allowOverlap="1" wp14:anchorId="24E4EA6D" wp14:editId="70E8266B">
                <wp:simplePos x="0" y="0"/>
                <wp:positionH relativeFrom="column">
                  <wp:posOffset>2560320</wp:posOffset>
                </wp:positionH>
                <wp:positionV relativeFrom="paragraph">
                  <wp:posOffset>135890</wp:posOffset>
                </wp:positionV>
                <wp:extent cx="342900" cy="6350"/>
                <wp:effectExtent l="0" t="57150" r="38100" b="88900"/>
                <wp:wrapNone/>
                <wp:docPr id="26" name="Conector recto de flecha 26"/>
                <wp:cNvGraphicFramePr/>
                <a:graphic xmlns:a="http://schemas.openxmlformats.org/drawingml/2006/main">
                  <a:graphicData uri="http://schemas.microsoft.com/office/word/2010/wordprocessingShape">
                    <wps:wsp>
                      <wps:cNvCnPr/>
                      <wps:spPr>
                        <a:xfrm>
                          <a:off x="0" y="0"/>
                          <a:ext cx="34290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9F861DC" id="Conector recto de flecha 26" o:spid="_x0000_s1026" type="#_x0000_t32" style="position:absolute;margin-left:201.6pt;margin-top:10.7pt;width:27pt;height:.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72E2QEAAPgDAAAOAAAAZHJzL2Uyb0RvYy54bWysU8mOEzEQvSPxD5bvpDsZiCBKZw4Z4IIg&#10;YvkAj7uctvCmcpHl7ym7kx7EIo1GXLy061W996p6fXvyThwAs42hk/NZKwUEHXsb9p389vXdi9dS&#10;ZFKhVy4G6OQZsrzdPH+2PqYVLOIQXQ8oOEnIq2Pq5ECUVk2T9QBe5VlMEPjRRPSK+Ir7pkd15Oze&#10;NYu2XTbHiH3CqCFn/no3PspNzW8MaPpkTAYSrpPMjeqKdb0va7NZq9UeVRqsvtBQT2DhlQ1cdEp1&#10;p0iJH2j/SOWtxpijoZmOvonGWA1VA6uZt7+p+TKoBFULm5PTZFP+f2n1x8MOhe07uVhKEZTnHm25&#10;U5oiCiyb6EEYB3pQgkPYr2PKK4Ztww4vt5x2WMSfDPqysyxxqh6fJ4/hRELzx5uXizctd0Lz0/Lm&#10;Ve1A8wBNmOk9RC/KoZOZUNn9QExp5DSvLqvDh0xcnIFXQKnrQllJWfc29ILOicUQWhX2DgpzDi8h&#10;TVEwcq4nOjsY4Z/BsBfMcixTpxC2DsVB8fz03+dTFo4sEGOdm0Bt5fZP0CW2wKBO5mOBU3StGANN&#10;QG9DxL9VpdOVqhnjr6pHrUX2fezPtYPVDh6v6s/lVyjz++u9wh9+2M1PAAAA//8DAFBLAwQUAAYA&#10;CAAAACEAGiQt0t4AAAAJAQAADwAAAGRycy9kb3ducmV2LnhtbEyPwU7DMAyG70i8Q2QkbixdKWwr&#10;TSeE4Dgh1gntmDVuU9E4VZNu5e0xJzj696ffn4vt7HpxxjF0nhQsFwkIpNqbjloFh+rtbg0iRE1G&#10;955QwTcG2JbXV4XOjb/QB573sRVcQiHXCmyMQy5lqC06HRZ+QOJd40enI49jK82oL1zuepkmyaN0&#10;uiO+YPWALxbrr/3kFDRVe6iPr2s59c37qvq0G7urdkrd3szPTyAizvEPhl99VoeSnU5+IhNEryBL&#10;7lNGFaTLDAQD2cOKgxMHaQayLOT/D8ofAAAA//8DAFBLAQItABQABgAIAAAAIQC2gziS/gAAAOEB&#10;AAATAAAAAAAAAAAAAAAAAAAAAABbQ29udGVudF9UeXBlc10ueG1sUEsBAi0AFAAGAAgAAAAhADj9&#10;If/WAAAAlAEAAAsAAAAAAAAAAAAAAAAALwEAAF9yZWxzLy5yZWxzUEsBAi0AFAAGAAgAAAAhALN/&#10;vYTZAQAA+AMAAA4AAAAAAAAAAAAAAAAALgIAAGRycy9lMm9Eb2MueG1sUEsBAi0AFAAGAAgAAAAh&#10;ABokLdLeAAAACQEAAA8AAAAAAAAAAAAAAAAAMwQAAGRycy9kb3ducmV2LnhtbFBLBQYAAAAABAAE&#10;APMAAAA+BQAAAAA=&#10;" strokecolor="black [3200]" strokeweight=".5pt">
                <v:stroke endarrow="block" joinstyle="miter"/>
              </v:shape>
            </w:pict>
          </mc:Fallback>
        </mc:AlternateContent>
      </w:r>
    </w:p>
    <w:p w14:paraId="6B6C5CCD" w14:textId="20F2B5DD" w:rsidR="00F70CB5" w:rsidRPr="0052545E" w:rsidRDefault="001628F9" w:rsidP="00FB2EDF">
      <w:pPr>
        <w:spacing w:before="21" w:line="276" w:lineRule="auto"/>
        <w:jc w:val="center"/>
        <w:rPr>
          <w:b/>
          <w:sz w:val="24"/>
          <w:szCs w:val="24"/>
        </w:rPr>
      </w:pPr>
      <w:r w:rsidRPr="0052545E">
        <w:rPr>
          <w:b/>
          <w:noProof/>
          <w:sz w:val="24"/>
          <w:szCs w:val="24"/>
        </w:rPr>
        <mc:AlternateContent>
          <mc:Choice Requires="wps">
            <w:drawing>
              <wp:anchor distT="0" distB="0" distL="114300" distR="114300" simplePos="0" relativeHeight="251708416" behindDoc="0" locked="0" layoutInCell="1" allowOverlap="1" wp14:anchorId="235A79B7" wp14:editId="47F696FD">
                <wp:simplePos x="0" y="0"/>
                <wp:positionH relativeFrom="column">
                  <wp:posOffset>1689100</wp:posOffset>
                </wp:positionH>
                <wp:positionV relativeFrom="paragraph">
                  <wp:posOffset>156210</wp:posOffset>
                </wp:positionV>
                <wp:extent cx="6350" cy="252000"/>
                <wp:effectExtent l="76200" t="0" r="69850" b="53340"/>
                <wp:wrapNone/>
                <wp:docPr id="30" name="Conector recto de flecha 30"/>
                <wp:cNvGraphicFramePr/>
                <a:graphic xmlns:a="http://schemas.openxmlformats.org/drawingml/2006/main">
                  <a:graphicData uri="http://schemas.microsoft.com/office/word/2010/wordprocessingShape">
                    <wps:wsp>
                      <wps:cNvCnPr/>
                      <wps:spPr>
                        <a:xfrm flipH="1">
                          <a:off x="0" y="0"/>
                          <a:ext cx="6350" cy="252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E5BCDBD" id="Conector recto de flecha 30" o:spid="_x0000_s1026" type="#_x0000_t32" style="position:absolute;margin-left:133pt;margin-top:12.3pt;width:.5pt;height:19.85pt;flip:x;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9hs3gEAAAIEAAAOAAAAZHJzL2Uyb0RvYy54bWysU9uO0zAQfUfiHyy/07Rd7QpVTfehy+UB&#10;QQXLB3idcWLhm8ZD0/49Y6cNiIuEEC9OHM85c87xZHt/8k4cAbONoZWrxVIKCDp2NvSt/Pz4+sVL&#10;KTKp0CkXA7TyDFne754/245pA+s4RNcBCiYJeTOmVg5EadM0WQ/gVV7EBIEPTUSviLfYNx2qkdm9&#10;a9bL5V0zRuwSRg0589eH6VDuKr8xoOmDMRlIuFayNqor1vWprM1uqzY9qjRYfZGh/kGFVzZw05nq&#10;QZESX9H+QuWtxpijoYWOvonGWA3VA7tZLX9y82lQCaoXDienOab8/2j1++MBhe1aecPxBOX5jvZ8&#10;U5oiCiwP0YEwDvSgBJdwXmPKG4btwwEvu5wOWMyfDHqutektj0KNgw2KU037PKcNJxKaP97d3HJL&#10;zQfrW77Kyt1MJIUsYaY3EL0oL63MhMr2A7G4Sd3UQB3fZWIZDLwCCtiFspKy7lXoBJ0T2yK0KvQO&#10;igcuLyVN8TKpr290djDBP4LhVFjl1KbOI+wdiqPiSeq+rGYWriwQY52bQctq/o+gS22BQZ3RvwXO&#10;1bVjDDQDvQ0Rf9eVTlepZqq/up68FttPsTvXu6xx8KDVfC4/RZnkH/cV/v3X3X0DAAD//wMAUEsD&#10;BBQABgAIAAAAIQBqu6rt3wAAAAkBAAAPAAAAZHJzL2Rvd25yZXYueG1sTI9BT8MwDIXvSPyHyEjc&#10;WLpSZVNpOiEkLoBgjF12yxqvrWicKsm2wq/HnOBm+z09f69aTW4QJwyx96RhPstAIDXe9tRq2H48&#10;3ixBxGTImsETavjCCKv68qIypfVnesfTJrWCQyiWRkOX0lhKGZsOnYkzPyKxdvDBmcRraKUN5szh&#10;bpB5linpTE/8oTMjPnTYfG6OTsPLPLw9LXavhyK24XtHz8U6rr3W11fT/R2IhFP6M8MvPqNDzUx7&#10;fyQbxaAhV4q7JB4KBYINuVrwYa9BFbcg60r+b1D/AAAA//8DAFBLAQItABQABgAIAAAAIQC2gziS&#10;/gAAAOEBAAATAAAAAAAAAAAAAAAAAAAAAABbQ29udGVudF9UeXBlc10ueG1sUEsBAi0AFAAGAAgA&#10;AAAhADj9If/WAAAAlAEAAAsAAAAAAAAAAAAAAAAALwEAAF9yZWxzLy5yZWxzUEsBAi0AFAAGAAgA&#10;AAAhAPin2GzeAQAAAgQAAA4AAAAAAAAAAAAAAAAALgIAAGRycy9lMm9Eb2MueG1sUEsBAi0AFAAG&#10;AAgAAAAhAGq7qu3fAAAACQEAAA8AAAAAAAAAAAAAAAAAOAQAAGRycy9kb3ducmV2LnhtbFBLBQYA&#10;AAAABAAEAPMAAABEBQAAAAA=&#10;" strokecolor="black [3200]" strokeweight=".5pt">
                <v:stroke endarrow="block" joinstyle="miter"/>
              </v:shape>
            </w:pict>
          </mc:Fallback>
        </mc:AlternateContent>
      </w:r>
    </w:p>
    <w:p w14:paraId="45877463" w14:textId="3BCF761B" w:rsidR="00F70CB5" w:rsidRPr="0052545E" w:rsidRDefault="00F70CB5" w:rsidP="002C1A18">
      <w:pPr>
        <w:spacing w:before="21" w:line="276" w:lineRule="auto"/>
        <w:rPr>
          <w:b/>
          <w:sz w:val="20"/>
          <w:szCs w:val="20"/>
        </w:rPr>
      </w:pPr>
    </w:p>
    <w:p w14:paraId="33ED5A9D" w14:textId="250FDDE2" w:rsidR="00F70CB5" w:rsidRPr="0052545E" w:rsidRDefault="00F70CB5" w:rsidP="002C1A18">
      <w:pPr>
        <w:spacing w:before="21" w:line="276" w:lineRule="auto"/>
        <w:rPr>
          <w:b/>
          <w:sz w:val="20"/>
          <w:szCs w:val="20"/>
        </w:rPr>
      </w:pPr>
      <w:r w:rsidRPr="0052545E">
        <w:rPr>
          <w:b/>
          <w:noProof/>
          <w:sz w:val="24"/>
          <w:szCs w:val="24"/>
        </w:rPr>
        <mc:AlternateContent>
          <mc:Choice Requires="wps">
            <w:drawing>
              <wp:anchor distT="0" distB="0" distL="114300" distR="114300" simplePos="0" relativeHeight="251688960" behindDoc="0" locked="0" layoutInCell="1" allowOverlap="1" wp14:anchorId="39D743C4" wp14:editId="70406F84">
                <wp:simplePos x="0" y="0"/>
                <wp:positionH relativeFrom="column">
                  <wp:posOffset>913765</wp:posOffset>
                </wp:positionH>
                <wp:positionV relativeFrom="paragraph">
                  <wp:posOffset>21590</wp:posOffset>
                </wp:positionV>
                <wp:extent cx="1645920" cy="679450"/>
                <wp:effectExtent l="0" t="0" r="11430" b="25400"/>
                <wp:wrapNone/>
                <wp:docPr id="19" name="Cuadro de texto 19"/>
                <wp:cNvGraphicFramePr/>
                <a:graphic xmlns:a="http://schemas.openxmlformats.org/drawingml/2006/main">
                  <a:graphicData uri="http://schemas.microsoft.com/office/word/2010/wordprocessingShape">
                    <wps:wsp>
                      <wps:cNvSpPr txBox="1"/>
                      <wps:spPr>
                        <a:xfrm>
                          <a:off x="0" y="0"/>
                          <a:ext cx="1645920" cy="679450"/>
                        </a:xfrm>
                        <a:prstGeom prst="rect">
                          <a:avLst/>
                        </a:prstGeom>
                        <a:solidFill>
                          <a:schemeClr val="lt1"/>
                        </a:solidFill>
                        <a:ln w="6350">
                          <a:solidFill>
                            <a:prstClr val="black"/>
                          </a:solidFill>
                        </a:ln>
                      </wps:spPr>
                      <wps:txbx>
                        <w:txbxContent>
                          <w:p w14:paraId="1C64BA7A" w14:textId="77777777" w:rsidR="00A9302C" w:rsidRPr="00710E63" w:rsidRDefault="00F70CB5" w:rsidP="00F70CB5">
                            <w:pPr>
                              <w:rPr>
                                <w:sz w:val="18"/>
                                <w:szCs w:val="18"/>
                              </w:rPr>
                            </w:pPr>
                            <w:r w:rsidRPr="00710E63">
                              <w:rPr>
                                <w:sz w:val="18"/>
                                <w:szCs w:val="18"/>
                              </w:rPr>
                              <w:t xml:space="preserve">Studies included in review </w:t>
                            </w:r>
                          </w:p>
                          <w:p w14:paraId="64FE763A" w14:textId="41740EB3" w:rsidR="00F70CB5" w:rsidRPr="00710E63" w:rsidRDefault="00F70CB5" w:rsidP="00F70CB5">
                            <w:pPr>
                              <w:rPr>
                                <w:sz w:val="18"/>
                                <w:szCs w:val="18"/>
                              </w:rPr>
                            </w:pPr>
                            <w:r w:rsidRPr="00710E63">
                              <w:rPr>
                                <w:sz w:val="18"/>
                                <w:szCs w:val="18"/>
                              </w:rPr>
                              <w:t>(n = 21)</w:t>
                            </w:r>
                          </w:p>
                          <w:p w14:paraId="7FA31F6C" w14:textId="22DAAEA6" w:rsidR="00A9302C" w:rsidRPr="00710E63" w:rsidRDefault="00F70CB5" w:rsidP="00F70CB5">
                            <w:pPr>
                              <w:rPr>
                                <w:sz w:val="18"/>
                                <w:szCs w:val="18"/>
                              </w:rPr>
                            </w:pPr>
                            <w:r w:rsidRPr="00710E63">
                              <w:rPr>
                                <w:sz w:val="18"/>
                                <w:szCs w:val="18"/>
                              </w:rPr>
                              <w:t xml:space="preserve">Reports </w:t>
                            </w:r>
                            <w:r w:rsidR="00710E63" w:rsidRPr="00710E63">
                              <w:rPr>
                                <w:sz w:val="18"/>
                                <w:szCs w:val="18"/>
                              </w:rPr>
                              <w:t>on</w:t>
                            </w:r>
                            <w:r w:rsidRPr="00710E63">
                              <w:rPr>
                                <w:sz w:val="18"/>
                                <w:szCs w:val="18"/>
                              </w:rPr>
                              <w:t xml:space="preserve"> </w:t>
                            </w:r>
                            <w:r w:rsidR="00710E63" w:rsidRPr="00710E63">
                              <w:rPr>
                                <w:sz w:val="18"/>
                                <w:szCs w:val="18"/>
                              </w:rPr>
                              <w:t>studies included</w:t>
                            </w:r>
                            <w:r w:rsidRPr="00710E63">
                              <w:rPr>
                                <w:sz w:val="18"/>
                                <w:szCs w:val="18"/>
                              </w:rPr>
                              <w:t xml:space="preserve"> </w:t>
                            </w:r>
                          </w:p>
                          <w:p w14:paraId="5C9335F6" w14:textId="5F529ECE" w:rsidR="00F70CB5" w:rsidRPr="00710E63" w:rsidRDefault="00F70CB5" w:rsidP="00F70CB5">
                            <w:pPr>
                              <w:rPr>
                                <w:sz w:val="18"/>
                                <w:szCs w:val="18"/>
                              </w:rPr>
                            </w:pPr>
                            <w:r w:rsidRPr="00710E63">
                              <w:rPr>
                                <w:sz w:val="18"/>
                                <w:szCs w:val="18"/>
                              </w:rPr>
                              <w:t>(n = 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9D743C4" id="Cuadro de texto 19" o:spid="_x0000_s1037" type="#_x0000_t202" style="position:absolute;margin-left:71.95pt;margin-top:1.7pt;width:129.6pt;height:5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kOQIAAIYEAAAOAAAAZHJzL2Uyb0RvYy54bWysVN9vGjEMfp+0/yHK+zhgQMeJo2JUTJOq&#10;thKd+hxyCZyWizMncMf++jnhZ9s9TXvJxbH92f5s3+S2rQ3bKfQV2IL3Ol3OlJVQVnZd8B/Pi09f&#10;OPNB2FIYsKrge+X57fTjh0njctWHDZhSISMQ6/PGFXwTgsuzzMuNqoXvgFOWlBqwFoFEXGcliobQ&#10;a5P1u91R1gCWDkEq7+n17qDk04SvtZLhUWuvAjMFp9xCOjGdq3hm04nI1yjcppLHNMQ/ZFGLylLQ&#10;M9SdCIJtsXoHVVcSwYMOHQl1BlpXUqUaqJpe9001y41wKtVC5Hh3psn/P1j5sFu6J2Sh/QotNTAS&#10;0jife3qM9bQa6/ilTBnpicL9mTbVBiaj02gwHPdJJUk3uhkPhonX7OLt0IdvCmoWLwVHaktiS+zu&#10;faCIZHoyicE8mKpcVMYkIY6CmhtkO0FNNCHlSB6vrIxlDQX/TKHfIUTos//KCPkzVvkagSRj6fFS&#10;e7yFdtWyqqQSz8SsoNwTXwiHUfJOLirCvxc+PAmk2SEeaB/CIx3aACUFxxtnG8Dff3uP9tRS0nLW&#10;0CwW3P/aClScme+Wmj3uDQZxeJMwGN5ErvFas7rW2G09B2KqR5vnZLpG+2BOV41Qv9DazGJUUgkr&#10;KXbBZcCTMA+HHaHFk2o2S2Y0sE6Ee7t0MoJHmiOzz+2LQHfsbKCZeIDT3Ir8TYMPttHTwmwbQFep&#10;+5HqA6/HDtCwpwYdFzNu07WcrC6/j+kfAAAA//8DAFBLAwQUAAYACAAAACEAHFrRgd4AAAAJAQAA&#10;DwAAAGRycy9kb3ducmV2LnhtbEyPy07DMBBF90j8gzVI7KgdYlEa4lSAqBDqipSydmOTWPUjtd02&#10;/D3DCpZX5+rOmXo5OUtOOiYTvIBixoBo3wVlfC/gY7O6uQeSsvRK2uC1gG+dYNlcXtSyUuHs3/Wp&#10;zT3BEZ8qKWDIeawoTd2gnUyzMGqP7CtEJzPG2FMV5RnHnaW3jN1RJ43HC4Mc9fOgu317dAIO27jh&#10;hXn5XNm31hzm+/XTq5wLcX01PT4AyXrKf2X41Ud1aNBpF45eJWIx83KBVQElB4Kcs7IAskNQMA60&#10;qen/D5ofAAAA//8DAFBLAQItABQABgAIAAAAIQC2gziS/gAAAOEBAAATAAAAAAAAAAAAAAAAAAAA&#10;AABbQ29udGVudF9UeXBlc10ueG1sUEsBAi0AFAAGAAgAAAAhADj9If/WAAAAlAEAAAsAAAAAAAAA&#10;AAAAAAAALwEAAF9yZWxzLy5yZWxzUEsBAi0AFAAGAAgAAAAhAP+9T+Q5AgAAhgQAAA4AAAAAAAAA&#10;AAAAAAAALgIAAGRycy9lMm9Eb2MueG1sUEsBAi0AFAAGAAgAAAAhABxa0YHeAAAACQEAAA8AAAAA&#10;AAAAAAAAAAAAkwQAAGRycy9kb3ducmV2LnhtbFBLBQYAAAAABAAEAPMAAACeBQAAAAA=&#10;" fillcolor="white [3201]" strokeweight=".5pt">
                <v:textbox>
                  <w:txbxContent>
                    <w:p w14:paraId="1C64BA7A" w14:textId="77777777" w:rsidR="00A9302C" w:rsidRPr="00710E63" w:rsidRDefault="00F70CB5" w:rsidP="00F70CB5">
                      <w:pPr>
                        <w:rPr>
                          <w:sz w:val="18"/>
                          <w:szCs w:val="18"/>
                        </w:rPr>
                      </w:pPr>
                      <w:r w:rsidRPr="00710E63">
                        <w:rPr>
                          <w:sz w:val="18"/>
                          <w:szCs w:val="18"/>
                        </w:rPr>
                        <w:t xml:space="preserve">Studies included in review </w:t>
                      </w:r>
                    </w:p>
                    <w:p w14:paraId="64FE763A" w14:textId="41740EB3" w:rsidR="00F70CB5" w:rsidRPr="00710E63" w:rsidRDefault="00F70CB5" w:rsidP="00F70CB5">
                      <w:pPr>
                        <w:rPr>
                          <w:sz w:val="18"/>
                          <w:szCs w:val="18"/>
                        </w:rPr>
                      </w:pPr>
                      <w:r w:rsidRPr="00710E63">
                        <w:rPr>
                          <w:sz w:val="18"/>
                          <w:szCs w:val="18"/>
                        </w:rPr>
                        <w:t>(n = 21)</w:t>
                      </w:r>
                    </w:p>
                    <w:p w14:paraId="7FA31F6C" w14:textId="22DAAEA6" w:rsidR="00A9302C" w:rsidRPr="00710E63" w:rsidRDefault="00F70CB5" w:rsidP="00F70CB5">
                      <w:pPr>
                        <w:rPr>
                          <w:sz w:val="18"/>
                          <w:szCs w:val="18"/>
                        </w:rPr>
                      </w:pPr>
                      <w:r w:rsidRPr="00710E63">
                        <w:rPr>
                          <w:sz w:val="18"/>
                          <w:szCs w:val="18"/>
                        </w:rPr>
                        <w:t xml:space="preserve">Reports </w:t>
                      </w:r>
                      <w:r w:rsidR="00710E63" w:rsidRPr="00710E63">
                        <w:rPr>
                          <w:sz w:val="18"/>
                          <w:szCs w:val="18"/>
                        </w:rPr>
                        <w:t>on</w:t>
                      </w:r>
                      <w:r w:rsidRPr="00710E63">
                        <w:rPr>
                          <w:sz w:val="18"/>
                          <w:szCs w:val="18"/>
                        </w:rPr>
                        <w:t xml:space="preserve"> </w:t>
                      </w:r>
                      <w:r w:rsidR="00710E63" w:rsidRPr="00710E63">
                        <w:rPr>
                          <w:sz w:val="18"/>
                          <w:szCs w:val="18"/>
                        </w:rPr>
                        <w:t>studies included</w:t>
                      </w:r>
                      <w:r w:rsidRPr="00710E63">
                        <w:rPr>
                          <w:sz w:val="18"/>
                          <w:szCs w:val="18"/>
                        </w:rPr>
                        <w:t xml:space="preserve"> </w:t>
                      </w:r>
                    </w:p>
                    <w:p w14:paraId="5C9335F6" w14:textId="5F529ECE" w:rsidR="00F70CB5" w:rsidRPr="00710E63" w:rsidRDefault="00F70CB5" w:rsidP="00F70CB5">
                      <w:pPr>
                        <w:rPr>
                          <w:sz w:val="18"/>
                          <w:szCs w:val="18"/>
                        </w:rPr>
                      </w:pPr>
                      <w:r w:rsidRPr="00710E63">
                        <w:rPr>
                          <w:sz w:val="18"/>
                          <w:szCs w:val="18"/>
                        </w:rPr>
                        <w:t>(n = 21)</w:t>
                      </w:r>
                    </w:p>
                  </w:txbxContent>
                </v:textbox>
              </v:shape>
            </w:pict>
          </mc:Fallback>
        </mc:AlternateContent>
      </w:r>
    </w:p>
    <w:p w14:paraId="01FA8981" w14:textId="47543B59" w:rsidR="00F70CB5" w:rsidRPr="0052545E" w:rsidRDefault="00A9302C" w:rsidP="002C1A18">
      <w:pPr>
        <w:spacing w:before="21" w:line="276" w:lineRule="auto"/>
        <w:rPr>
          <w:b/>
          <w:sz w:val="20"/>
          <w:szCs w:val="20"/>
        </w:rPr>
      </w:pPr>
      <w:r w:rsidRPr="0052545E">
        <w:rPr>
          <w:b/>
          <w:noProof/>
          <w:sz w:val="24"/>
          <w:szCs w:val="24"/>
        </w:rPr>
        <mc:AlternateContent>
          <mc:Choice Requires="wps">
            <w:drawing>
              <wp:anchor distT="0" distB="0" distL="114300" distR="114300" simplePos="0" relativeHeight="251694080" behindDoc="0" locked="0" layoutInCell="1" allowOverlap="1" wp14:anchorId="64029EF5" wp14:editId="73030CD7">
                <wp:simplePos x="0" y="0"/>
                <wp:positionH relativeFrom="column">
                  <wp:posOffset>166846</wp:posOffset>
                </wp:positionH>
                <wp:positionV relativeFrom="paragraph">
                  <wp:posOffset>69374</wp:posOffset>
                </wp:positionV>
                <wp:extent cx="709613" cy="266700"/>
                <wp:effectExtent l="0" t="7302" r="26352" b="26353"/>
                <wp:wrapNone/>
                <wp:docPr id="22" name="Cuadro de texto 22"/>
                <wp:cNvGraphicFramePr/>
                <a:graphic xmlns:a="http://schemas.openxmlformats.org/drawingml/2006/main">
                  <a:graphicData uri="http://schemas.microsoft.com/office/word/2010/wordprocessingShape">
                    <wps:wsp>
                      <wps:cNvSpPr txBox="1"/>
                      <wps:spPr>
                        <a:xfrm rot="16200000">
                          <a:off x="0" y="0"/>
                          <a:ext cx="709613" cy="266700"/>
                        </a:xfrm>
                        <a:prstGeom prst="rect">
                          <a:avLst/>
                        </a:prstGeom>
                        <a:solidFill>
                          <a:schemeClr val="accent5">
                            <a:lumMod val="60000"/>
                            <a:lumOff val="40000"/>
                          </a:schemeClr>
                        </a:solidFill>
                        <a:ln w="6350">
                          <a:solidFill>
                            <a:prstClr val="black"/>
                          </a:solidFill>
                        </a:ln>
                      </wps:spPr>
                      <wps:txbx>
                        <w:txbxContent>
                          <w:p w14:paraId="4C0A600A" w14:textId="4B316D7F" w:rsidR="00A9302C" w:rsidRPr="00710E63" w:rsidRDefault="00A9302C" w:rsidP="00A9302C">
                            <w:pPr>
                              <w:jc w:val="center"/>
                              <w:rPr>
                                <w:sz w:val="18"/>
                                <w:szCs w:val="18"/>
                              </w:rPr>
                            </w:pPr>
                            <w:r w:rsidRPr="00710E63">
                              <w:rPr>
                                <w:sz w:val="18"/>
                                <w:szCs w:val="18"/>
                              </w:rPr>
                              <w:t>Included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4029EF5" id="Cuadro de texto 22" o:spid="_x0000_s1038" type="#_x0000_t202" style="position:absolute;margin-left:13.15pt;margin-top:5.45pt;width:55.9pt;height:21pt;rotation:-9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rZpXgIAANEEAAAOAAAAZHJzL2Uyb0RvYy54bWysVFFP2zAQfp+0/2D5faQtJYyKFHUgpkkM&#10;kMrEs+s4NJrj82y3Cfv1fHaaUtiepuXBOt+dP999/i7nF12j2VY5X5Mp+PhoxJkyksraPBX8x8P1&#10;p8+c+SBMKTQZVfBn5fnF/OOH89bO1ITWpEvlGECMn7W24OsQ7CzLvFyrRvgjssogWJFrRMDWPWWl&#10;Ey3QG51NRqM8a8mV1pFU3sN71Qf5POFXlZLhrqq8CkwXHLWFtLq0ruKazc/F7MkJu67lrgzxD1U0&#10;oja4dA91JYJgG1f/AdXU0pGnKhxJajKqqlqq1AO6GY/edbNcC6tSLyDH2z1N/v/Bytvt0t47Frov&#10;1OEBIyGt9TMPZ+ynq1zDHIG3cQ6+8aU2UThDOhh93rOousAknKejs3x8zJlEaJLnpzgC0KzHipjW&#10;+fBVUcOiUXCHR0qgYnvjQ586pMR0T7our2ut0yYKQ11qx7YCTyqkVCacpON603ynsvfnqdL0uHBD&#10;Ar17OrhRTZJYREq1vblEG9YWPD8+6Zt9E4uV7a9faSF/7ro7yAK6NoB9JTJaoVt1rC7B5GRgeUXl&#10;M8hP/IJLb+V1Dfwb4cO9cBAinBiucIel0oSiaGdxtib3+2/+mA99IMpZC2EX3P/aCKc4098MlHM2&#10;nk7jJKTN9OR0go07jKwOI2bTXBKIHqfqkhnzgx7MylHziBlcxFsREkbi7oKHwbwM/bhhhqVaLFIS&#10;tG9FuDFLKyP0IIqH7lE4u5NFgJ5uaRgBMXunjj43njS02ASq6iSdSHTP6o5/zE164N2Mx8E83Kes&#10;1z/R/AUAAP//AwBQSwMEFAAGAAgAAAAhAKPB4HHhAAAACQEAAA8AAABkcnMvZG93bnJldi54bWxM&#10;j8FOwzAMhu9IvENkJG5bujJtXWk6oQkkDghpBSG4ZY3XVjROSbKt8PR4Jzja/vT7+4v1aHtxRB86&#10;Rwpm0wQEUu1MR42C15eHSQYiRE1G945QwTcGWJeXF4XOjTvRFo9VbASHUMi1gjbGIZcy1C1aHaZu&#10;QOLb3nmrI4++kcbrE4fbXqZJspBWd8QfWj3gpsX6szpYBV9v20189vv3j6dqVbufZn6/Wj4qdX01&#10;3t2CiDjGPxjO+qwOJTvt3IFMEL2CxSxlUsEknXOnM5Dc8GanIFtmIMtC/m9Q/gIAAP//AwBQSwEC&#10;LQAUAAYACAAAACEAtoM4kv4AAADhAQAAEwAAAAAAAAAAAAAAAAAAAAAAW0NvbnRlbnRfVHlwZXNd&#10;LnhtbFBLAQItABQABgAIAAAAIQA4/SH/1gAAAJQBAAALAAAAAAAAAAAAAAAAAC8BAABfcmVscy8u&#10;cmVsc1BLAQItABQABgAIAAAAIQANgrZpXgIAANEEAAAOAAAAAAAAAAAAAAAAAC4CAABkcnMvZTJv&#10;RG9jLnhtbFBLAQItABQABgAIAAAAIQCjweBx4QAAAAkBAAAPAAAAAAAAAAAAAAAAALgEAABkcnMv&#10;ZG93bnJldi54bWxQSwUGAAAAAAQABADzAAAAxgUAAAAA&#10;" fillcolor="#9cc2e5 [1944]" strokeweight=".5pt">
                <v:textbox>
                  <w:txbxContent>
                    <w:p w14:paraId="4C0A600A" w14:textId="4B316D7F" w:rsidR="00A9302C" w:rsidRPr="00710E63" w:rsidRDefault="00A9302C" w:rsidP="00A9302C">
                      <w:pPr>
                        <w:jc w:val="center"/>
                        <w:rPr>
                          <w:sz w:val="18"/>
                          <w:szCs w:val="18"/>
                        </w:rPr>
                      </w:pPr>
                      <w:r w:rsidRPr="00710E63">
                        <w:rPr>
                          <w:sz w:val="18"/>
                          <w:szCs w:val="18"/>
                        </w:rPr>
                        <w:t>Included</w:t>
                      </w:r>
                    </w:p>
                  </w:txbxContent>
                </v:textbox>
              </v:shape>
            </w:pict>
          </mc:Fallback>
        </mc:AlternateContent>
      </w:r>
    </w:p>
    <w:p w14:paraId="7099AD5E" w14:textId="555737B2" w:rsidR="00F70CB5" w:rsidRPr="0052545E" w:rsidRDefault="00F70CB5" w:rsidP="002C1A18">
      <w:pPr>
        <w:spacing w:before="21" w:line="276" w:lineRule="auto"/>
        <w:rPr>
          <w:b/>
          <w:sz w:val="20"/>
          <w:szCs w:val="20"/>
        </w:rPr>
      </w:pPr>
    </w:p>
    <w:p w14:paraId="664C8B65" w14:textId="2A48D65B" w:rsidR="00F70CB5" w:rsidRPr="0052545E" w:rsidRDefault="00F70CB5" w:rsidP="002C1A18">
      <w:pPr>
        <w:spacing w:before="21" w:line="276" w:lineRule="auto"/>
        <w:rPr>
          <w:b/>
          <w:sz w:val="20"/>
          <w:szCs w:val="20"/>
        </w:rPr>
      </w:pPr>
    </w:p>
    <w:p w14:paraId="29DB4EFF" w14:textId="3C067531" w:rsidR="00F70CB5" w:rsidRPr="0052545E" w:rsidRDefault="00F70CB5" w:rsidP="002C1A18">
      <w:pPr>
        <w:spacing w:before="21" w:line="276" w:lineRule="auto"/>
        <w:rPr>
          <w:b/>
          <w:sz w:val="20"/>
          <w:szCs w:val="20"/>
        </w:rPr>
      </w:pPr>
    </w:p>
    <w:p w14:paraId="2F415678" w14:textId="5D725577" w:rsidR="00167B88" w:rsidRPr="0052545E" w:rsidRDefault="00167B88" w:rsidP="002C1A18">
      <w:pPr>
        <w:spacing w:before="21" w:line="276" w:lineRule="auto"/>
        <w:rPr>
          <w:sz w:val="20"/>
          <w:szCs w:val="20"/>
        </w:rPr>
      </w:pPr>
      <w:r w:rsidRPr="0052545E">
        <w:rPr>
          <w:b/>
          <w:sz w:val="20"/>
          <w:szCs w:val="20"/>
        </w:rPr>
        <w:t xml:space="preserve">Note. </w:t>
      </w:r>
      <w:r w:rsidRPr="0052545E">
        <w:rPr>
          <w:sz w:val="20"/>
          <w:szCs w:val="20"/>
        </w:rPr>
        <w:t>The flow diagram follows the PRISMA 2020 template for new systematic reviews using databases and registers.</w:t>
      </w:r>
    </w:p>
    <w:p w14:paraId="789F159A" w14:textId="042A63FE" w:rsidR="00167B88" w:rsidRPr="0052545E" w:rsidRDefault="00F9621E" w:rsidP="00F9621E">
      <w:pPr>
        <w:pStyle w:val="Ttulo1"/>
        <w:numPr>
          <w:ilvl w:val="1"/>
          <w:numId w:val="13"/>
        </w:numPr>
        <w:tabs>
          <w:tab w:val="num" w:pos="360"/>
          <w:tab w:val="left" w:pos="632"/>
        </w:tabs>
        <w:spacing w:before="240" w:line="276" w:lineRule="auto"/>
        <w:rPr>
          <w:b w:val="0"/>
          <w:bCs w:val="0"/>
          <w:i/>
          <w:iCs/>
          <w:sz w:val="24"/>
          <w:szCs w:val="24"/>
        </w:rPr>
      </w:pPr>
      <w:r w:rsidRPr="0052545E">
        <w:rPr>
          <w:sz w:val="24"/>
          <w:szCs w:val="24"/>
        </w:rPr>
        <w:t xml:space="preserve"> </w:t>
      </w:r>
      <w:r w:rsidR="00167B88" w:rsidRPr="0052545E">
        <w:rPr>
          <w:b w:val="0"/>
          <w:bCs w:val="0"/>
          <w:i/>
          <w:iCs/>
          <w:sz w:val="24"/>
          <w:szCs w:val="24"/>
        </w:rPr>
        <w:t>Temporal</w:t>
      </w:r>
      <w:r w:rsidR="00167B88" w:rsidRPr="0052545E">
        <w:rPr>
          <w:b w:val="0"/>
          <w:bCs w:val="0"/>
          <w:i/>
          <w:iCs/>
          <w:spacing w:val="9"/>
          <w:sz w:val="24"/>
          <w:szCs w:val="24"/>
        </w:rPr>
        <w:t xml:space="preserve"> </w:t>
      </w:r>
      <w:r w:rsidR="002C1A18" w:rsidRPr="0052545E">
        <w:rPr>
          <w:b w:val="0"/>
          <w:bCs w:val="0"/>
          <w:i/>
          <w:iCs/>
          <w:sz w:val="24"/>
          <w:szCs w:val="24"/>
        </w:rPr>
        <w:t>distribution</w:t>
      </w:r>
      <w:r w:rsidR="002C1A18" w:rsidRPr="0052545E">
        <w:rPr>
          <w:b w:val="0"/>
          <w:bCs w:val="0"/>
          <w:i/>
          <w:iCs/>
          <w:spacing w:val="10"/>
          <w:sz w:val="24"/>
          <w:szCs w:val="24"/>
        </w:rPr>
        <w:t xml:space="preserve"> </w:t>
      </w:r>
      <w:r w:rsidR="002C1A18" w:rsidRPr="0052545E">
        <w:rPr>
          <w:b w:val="0"/>
          <w:bCs w:val="0"/>
          <w:i/>
          <w:iCs/>
          <w:sz w:val="24"/>
          <w:szCs w:val="24"/>
        </w:rPr>
        <w:t>of</w:t>
      </w:r>
      <w:r w:rsidR="002C1A18" w:rsidRPr="0052545E">
        <w:rPr>
          <w:b w:val="0"/>
          <w:bCs w:val="0"/>
          <w:i/>
          <w:iCs/>
          <w:spacing w:val="8"/>
          <w:sz w:val="24"/>
          <w:szCs w:val="24"/>
        </w:rPr>
        <w:t xml:space="preserve"> </w:t>
      </w:r>
      <w:r w:rsidR="002C1A18" w:rsidRPr="0052545E">
        <w:rPr>
          <w:b w:val="0"/>
          <w:bCs w:val="0"/>
          <w:i/>
          <w:iCs/>
          <w:sz w:val="24"/>
          <w:szCs w:val="24"/>
        </w:rPr>
        <w:t>evidence</w:t>
      </w:r>
    </w:p>
    <w:p w14:paraId="0A0CB740" w14:textId="52A269BE" w:rsidR="00167B88" w:rsidRPr="0052545E" w:rsidRDefault="00167B88" w:rsidP="002C1A18">
      <w:pPr>
        <w:pStyle w:val="Textoindependiente"/>
        <w:tabs>
          <w:tab w:val="left" w:pos="1862"/>
          <w:tab w:val="left" w:pos="3432"/>
          <w:tab w:val="left" w:pos="4461"/>
          <w:tab w:val="left" w:pos="5929"/>
        </w:tabs>
        <w:spacing w:line="276" w:lineRule="auto"/>
        <w:jc w:val="both"/>
        <w:rPr>
          <w:sz w:val="24"/>
          <w:szCs w:val="24"/>
        </w:rPr>
      </w:pPr>
      <w:r w:rsidRPr="0052545E">
        <w:rPr>
          <w:sz w:val="24"/>
          <w:szCs w:val="24"/>
        </w:rPr>
        <w:t>The literature covered spans close to two decades, from 2008 to 2026, with an uneven</w:t>
      </w:r>
      <w:r w:rsidRPr="0052545E">
        <w:rPr>
          <w:spacing w:val="40"/>
          <w:sz w:val="24"/>
          <w:szCs w:val="24"/>
        </w:rPr>
        <w:t xml:space="preserve"> </w:t>
      </w:r>
      <w:r w:rsidRPr="0052545E">
        <w:rPr>
          <w:sz w:val="24"/>
          <w:szCs w:val="24"/>
        </w:rPr>
        <w:t xml:space="preserve">path in scholarly production. In the past, contributions were </w:t>
      </w:r>
      <w:r w:rsidR="00756CF0" w:rsidRPr="0052545E">
        <w:rPr>
          <w:sz w:val="24"/>
          <w:szCs w:val="24"/>
        </w:rPr>
        <w:t>sporadic</w:t>
      </w:r>
      <w:r w:rsidRPr="0052545E">
        <w:rPr>
          <w:sz w:val="24"/>
          <w:szCs w:val="24"/>
        </w:rPr>
        <w:t xml:space="preserve">, while in later years more sustained research effort was generated. This trend has been especially true since 2020, when research has focused more on traditional learning management systems, but also on immersive environments, mobile-assisted applications, gamified spaces, and </w:t>
      </w:r>
      <w:r w:rsidRPr="0052545E">
        <w:rPr>
          <w:spacing w:val="-2"/>
          <w:sz w:val="24"/>
          <w:szCs w:val="24"/>
        </w:rPr>
        <w:t>platforms</w:t>
      </w:r>
      <w:r w:rsidR="002C1A18" w:rsidRPr="0052545E">
        <w:rPr>
          <w:spacing w:val="-2"/>
          <w:sz w:val="24"/>
          <w:szCs w:val="24"/>
        </w:rPr>
        <w:t xml:space="preserve"> </w:t>
      </w:r>
      <w:r w:rsidRPr="0052545E">
        <w:rPr>
          <w:spacing w:val="-2"/>
          <w:sz w:val="24"/>
          <w:szCs w:val="24"/>
        </w:rPr>
        <w:t>supported</w:t>
      </w:r>
      <w:r w:rsidR="002C1A18" w:rsidRPr="0052545E">
        <w:rPr>
          <w:spacing w:val="-2"/>
          <w:sz w:val="24"/>
          <w:szCs w:val="24"/>
        </w:rPr>
        <w:t xml:space="preserve"> </w:t>
      </w:r>
      <w:r w:rsidRPr="0052545E">
        <w:rPr>
          <w:spacing w:val="-6"/>
          <w:sz w:val="24"/>
          <w:szCs w:val="24"/>
        </w:rPr>
        <w:t>by</w:t>
      </w:r>
      <w:r w:rsidR="002C1A18" w:rsidRPr="0052545E">
        <w:rPr>
          <w:spacing w:val="-6"/>
          <w:sz w:val="24"/>
          <w:szCs w:val="24"/>
        </w:rPr>
        <w:t xml:space="preserve"> </w:t>
      </w:r>
      <w:r w:rsidRPr="0052545E">
        <w:rPr>
          <w:spacing w:val="-2"/>
          <w:sz w:val="24"/>
          <w:szCs w:val="24"/>
        </w:rPr>
        <w:t>artificial</w:t>
      </w:r>
      <w:r w:rsidR="002C1A18" w:rsidRPr="0052545E">
        <w:rPr>
          <w:spacing w:val="-2"/>
          <w:sz w:val="24"/>
          <w:szCs w:val="24"/>
        </w:rPr>
        <w:t xml:space="preserve"> </w:t>
      </w:r>
      <w:r w:rsidRPr="0052545E">
        <w:rPr>
          <w:spacing w:val="-2"/>
          <w:sz w:val="24"/>
          <w:szCs w:val="24"/>
        </w:rPr>
        <w:t xml:space="preserve">intelligence. </w:t>
      </w:r>
      <w:r w:rsidRPr="0052545E">
        <w:rPr>
          <w:sz w:val="24"/>
          <w:szCs w:val="24"/>
        </w:rPr>
        <w:t xml:space="preserve">The temporal pattern suggests a gradual broadening of the VLE construct in English education. Earlier research focused </w:t>
      </w:r>
      <w:r w:rsidR="00756CF0" w:rsidRPr="0052545E">
        <w:rPr>
          <w:sz w:val="24"/>
          <w:szCs w:val="24"/>
        </w:rPr>
        <w:t>on</w:t>
      </w:r>
      <w:r w:rsidRPr="0052545E">
        <w:rPr>
          <w:sz w:val="24"/>
          <w:szCs w:val="24"/>
        </w:rPr>
        <w:t xml:space="preserve"> institutional platforms and online learning environments, but more recent work has explored more technologically sophisticated settings with simulation, immersion, mobility, adaptive </w:t>
      </w:r>
      <w:r w:rsidR="00756CF0" w:rsidRPr="0052545E">
        <w:rPr>
          <w:sz w:val="24"/>
          <w:szCs w:val="24"/>
        </w:rPr>
        <w:t>functionality,</w:t>
      </w:r>
      <w:r w:rsidRPr="0052545E">
        <w:rPr>
          <w:sz w:val="24"/>
          <w:szCs w:val="24"/>
        </w:rPr>
        <w:t xml:space="preserve"> and greater interaction among learners. The evidence base reveals both the persistence of established LMS-mediated instruction and the rise of </w:t>
      </w:r>
      <w:r w:rsidRPr="0052545E">
        <w:rPr>
          <w:sz w:val="24"/>
          <w:szCs w:val="24"/>
        </w:rPr>
        <w:lastRenderedPageBreak/>
        <w:t>increasingly diversified digital learning ecosystems (</w:t>
      </w:r>
      <w:r w:rsidR="002C1A18" w:rsidRPr="0052545E">
        <w:rPr>
          <w:b/>
          <w:bCs/>
          <w:sz w:val="24"/>
          <w:szCs w:val="24"/>
        </w:rPr>
        <w:t>T</w:t>
      </w:r>
      <w:r w:rsidRPr="0052545E">
        <w:rPr>
          <w:b/>
          <w:bCs/>
          <w:sz w:val="24"/>
          <w:szCs w:val="24"/>
        </w:rPr>
        <w:t>able 1</w:t>
      </w:r>
      <w:r w:rsidRPr="0052545E">
        <w:rPr>
          <w:sz w:val="24"/>
          <w:szCs w:val="24"/>
        </w:rPr>
        <w:t>)</w:t>
      </w:r>
      <w:r w:rsidR="002C1A18" w:rsidRPr="0052545E">
        <w:rPr>
          <w:sz w:val="24"/>
          <w:szCs w:val="24"/>
        </w:rPr>
        <w:t>.</w:t>
      </w:r>
    </w:p>
    <w:p w14:paraId="23603E6A" w14:textId="77777777" w:rsidR="002C1A18" w:rsidRPr="0052545E" w:rsidRDefault="00167B88" w:rsidP="002C1A18">
      <w:pPr>
        <w:pStyle w:val="Textoindependiente"/>
        <w:spacing w:before="185" w:line="276" w:lineRule="auto"/>
        <w:jc w:val="center"/>
        <w:rPr>
          <w:b/>
          <w:bCs/>
          <w:iCs/>
          <w:sz w:val="24"/>
          <w:szCs w:val="24"/>
        </w:rPr>
      </w:pPr>
      <w:r w:rsidRPr="0052545E">
        <w:rPr>
          <w:b/>
          <w:bCs/>
          <w:iCs/>
          <w:sz w:val="24"/>
          <w:szCs w:val="24"/>
        </w:rPr>
        <w:t>Table 1</w:t>
      </w:r>
    </w:p>
    <w:p w14:paraId="255D320C" w14:textId="0F21EBD0" w:rsidR="00F673B4" w:rsidRPr="0052545E" w:rsidRDefault="00167B88" w:rsidP="002C1A18">
      <w:pPr>
        <w:pStyle w:val="Textoindependiente"/>
        <w:spacing w:line="276" w:lineRule="auto"/>
        <w:jc w:val="center"/>
        <w:rPr>
          <w:i/>
          <w:sz w:val="24"/>
          <w:szCs w:val="24"/>
        </w:rPr>
      </w:pPr>
      <w:r w:rsidRPr="0052545E">
        <w:rPr>
          <w:i/>
          <w:sz w:val="24"/>
          <w:szCs w:val="24"/>
        </w:rPr>
        <w:t>Characteristics of the Included Studies</w:t>
      </w:r>
    </w:p>
    <w:tbl>
      <w:tblPr>
        <w:tblStyle w:val="TableNormal"/>
        <w:tblW w:w="8601" w:type="dxa"/>
        <w:tblBorders>
          <w:top w:val="single" w:sz="4" w:space="0" w:color="auto"/>
          <w:bottom w:val="single" w:sz="4" w:space="0" w:color="auto"/>
          <w:insideH w:val="single" w:sz="4" w:space="0" w:color="auto"/>
        </w:tblBorders>
        <w:tblLook w:val="01E0" w:firstRow="1" w:lastRow="1" w:firstColumn="1" w:lastColumn="1" w:noHBand="0" w:noVBand="0"/>
      </w:tblPr>
      <w:tblGrid>
        <w:gridCol w:w="1508"/>
        <w:gridCol w:w="863"/>
        <w:gridCol w:w="2591"/>
        <w:gridCol w:w="1399"/>
        <w:gridCol w:w="2240"/>
      </w:tblGrid>
      <w:tr w:rsidR="002C1A18" w:rsidRPr="0052545E" w14:paraId="7EFF4CDD" w14:textId="77777777" w:rsidTr="005C5A9E">
        <w:trPr>
          <w:trHeight w:val="352"/>
        </w:trPr>
        <w:tc>
          <w:tcPr>
            <w:tcW w:w="0" w:type="auto"/>
          </w:tcPr>
          <w:p w14:paraId="121A6B87" w14:textId="0B930C2D" w:rsidR="002C1A18" w:rsidRPr="0052545E" w:rsidRDefault="002C1A18" w:rsidP="002C1A18">
            <w:pPr>
              <w:spacing w:line="276" w:lineRule="auto"/>
              <w:jc w:val="center"/>
              <w:rPr>
                <w:sz w:val="20"/>
                <w:szCs w:val="20"/>
              </w:rPr>
            </w:pPr>
            <w:r w:rsidRPr="0052545E">
              <w:rPr>
                <w:sz w:val="20"/>
                <w:szCs w:val="20"/>
              </w:rPr>
              <w:t>Study / Year</w:t>
            </w:r>
          </w:p>
        </w:tc>
        <w:tc>
          <w:tcPr>
            <w:tcW w:w="0" w:type="auto"/>
          </w:tcPr>
          <w:p w14:paraId="69475509" w14:textId="2346C881" w:rsidR="002C1A18" w:rsidRPr="0052545E" w:rsidRDefault="002C1A18" w:rsidP="002C1A18">
            <w:pPr>
              <w:spacing w:line="276" w:lineRule="auto"/>
              <w:rPr>
                <w:sz w:val="20"/>
                <w:szCs w:val="20"/>
              </w:rPr>
            </w:pPr>
            <w:r w:rsidRPr="0052545E">
              <w:rPr>
                <w:sz w:val="20"/>
                <w:szCs w:val="20"/>
              </w:rPr>
              <w:t xml:space="preserve"> Country</w:t>
            </w:r>
          </w:p>
        </w:tc>
        <w:tc>
          <w:tcPr>
            <w:tcW w:w="2591" w:type="dxa"/>
          </w:tcPr>
          <w:p w14:paraId="18C58781" w14:textId="775496A9" w:rsidR="002C1A18" w:rsidRPr="0052545E" w:rsidRDefault="002C1A18" w:rsidP="002C1A18">
            <w:pPr>
              <w:spacing w:line="276" w:lineRule="auto"/>
              <w:jc w:val="center"/>
              <w:rPr>
                <w:sz w:val="20"/>
                <w:szCs w:val="20"/>
              </w:rPr>
            </w:pPr>
            <w:r w:rsidRPr="0052545E">
              <w:rPr>
                <w:sz w:val="20"/>
                <w:szCs w:val="20"/>
              </w:rPr>
              <w:t>Higher - education</w:t>
            </w:r>
          </w:p>
          <w:p w14:paraId="709618E7" w14:textId="0A6B62F8" w:rsidR="002C1A18" w:rsidRPr="0052545E" w:rsidRDefault="002C1A18" w:rsidP="002C1A18">
            <w:pPr>
              <w:spacing w:line="276" w:lineRule="auto"/>
              <w:jc w:val="center"/>
              <w:rPr>
                <w:sz w:val="20"/>
                <w:szCs w:val="20"/>
              </w:rPr>
            </w:pPr>
            <w:r w:rsidRPr="0052545E">
              <w:rPr>
                <w:sz w:val="20"/>
                <w:szCs w:val="20"/>
              </w:rPr>
              <w:t>context</w:t>
            </w:r>
          </w:p>
        </w:tc>
        <w:tc>
          <w:tcPr>
            <w:tcW w:w="1399" w:type="dxa"/>
          </w:tcPr>
          <w:p w14:paraId="49463F91" w14:textId="3B213A93" w:rsidR="002C1A18" w:rsidRPr="0052545E" w:rsidRDefault="002C1A18" w:rsidP="002C1A18">
            <w:pPr>
              <w:spacing w:line="276" w:lineRule="auto"/>
              <w:jc w:val="center"/>
              <w:rPr>
                <w:sz w:val="20"/>
                <w:szCs w:val="20"/>
              </w:rPr>
            </w:pPr>
            <w:r w:rsidRPr="0052545E">
              <w:rPr>
                <w:sz w:val="20"/>
                <w:szCs w:val="20"/>
              </w:rPr>
              <w:t>Sample</w:t>
            </w:r>
          </w:p>
        </w:tc>
        <w:tc>
          <w:tcPr>
            <w:tcW w:w="0" w:type="auto"/>
          </w:tcPr>
          <w:p w14:paraId="27017C03" w14:textId="04D0F3B2" w:rsidR="002C1A18" w:rsidRPr="0052545E" w:rsidRDefault="002C1A18" w:rsidP="002C1A18">
            <w:pPr>
              <w:spacing w:line="276" w:lineRule="auto"/>
              <w:jc w:val="center"/>
              <w:rPr>
                <w:sz w:val="20"/>
                <w:szCs w:val="20"/>
              </w:rPr>
            </w:pPr>
            <w:r w:rsidRPr="0052545E">
              <w:rPr>
                <w:sz w:val="20"/>
                <w:szCs w:val="20"/>
              </w:rPr>
              <w:t>Research design</w:t>
            </w:r>
          </w:p>
        </w:tc>
      </w:tr>
      <w:tr w:rsidR="002C1A18" w:rsidRPr="0052545E" w14:paraId="06D16C30" w14:textId="77777777" w:rsidTr="005C5A9E">
        <w:trPr>
          <w:trHeight w:val="352"/>
        </w:trPr>
        <w:tc>
          <w:tcPr>
            <w:tcW w:w="0" w:type="auto"/>
          </w:tcPr>
          <w:p w14:paraId="6846904D" w14:textId="77777777" w:rsidR="002C1A18" w:rsidRPr="0052545E" w:rsidRDefault="002C1A18" w:rsidP="002C1A18">
            <w:pPr>
              <w:spacing w:line="276" w:lineRule="auto"/>
              <w:rPr>
                <w:sz w:val="20"/>
                <w:szCs w:val="20"/>
              </w:rPr>
            </w:pPr>
            <w:r w:rsidRPr="0052545E">
              <w:rPr>
                <w:sz w:val="20"/>
                <w:szCs w:val="20"/>
              </w:rPr>
              <w:t>Espinoza</w:t>
            </w:r>
          </w:p>
          <w:p w14:paraId="7E78E274" w14:textId="3A7F1296" w:rsidR="002C1A18" w:rsidRPr="0052545E" w:rsidRDefault="002C1A18" w:rsidP="002C1A18">
            <w:pPr>
              <w:spacing w:line="276" w:lineRule="auto"/>
              <w:rPr>
                <w:sz w:val="20"/>
                <w:szCs w:val="20"/>
              </w:rPr>
            </w:pPr>
            <w:r w:rsidRPr="0052545E">
              <w:rPr>
                <w:sz w:val="20"/>
                <w:szCs w:val="20"/>
              </w:rPr>
              <w:t>(2026)</w:t>
            </w:r>
          </w:p>
        </w:tc>
        <w:tc>
          <w:tcPr>
            <w:tcW w:w="0" w:type="auto"/>
          </w:tcPr>
          <w:p w14:paraId="1E8D6F15" w14:textId="77777777" w:rsidR="002C1A18" w:rsidRPr="0052545E" w:rsidRDefault="002C1A18" w:rsidP="002C1A18">
            <w:pPr>
              <w:spacing w:line="276" w:lineRule="auto"/>
              <w:rPr>
                <w:sz w:val="20"/>
                <w:szCs w:val="20"/>
              </w:rPr>
            </w:pPr>
            <w:r w:rsidRPr="0052545E">
              <w:rPr>
                <w:sz w:val="20"/>
                <w:szCs w:val="20"/>
              </w:rPr>
              <w:t>Chile</w:t>
            </w:r>
          </w:p>
        </w:tc>
        <w:tc>
          <w:tcPr>
            <w:tcW w:w="2591" w:type="dxa"/>
          </w:tcPr>
          <w:p w14:paraId="32EB4E20" w14:textId="34702470" w:rsidR="002C1A18" w:rsidRPr="0052545E" w:rsidRDefault="002C1A18" w:rsidP="002C1A18">
            <w:pPr>
              <w:spacing w:line="276" w:lineRule="auto"/>
              <w:rPr>
                <w:sz w:val="20"/>
                <w:szCs w:val="20"/>
              </w:rPr>
            </w:pPr>
            <w:r w:rsidRPr="0052545E">
              <w:rPr>
                <w:sz w:val="20"/>
                <w:szCs w:val="20"/>
              </w:rPr>
              <w:t>Undergraduate EFL students</w:t>
            </w:r>
          </w:p>
        </w:tc>
        <w:tc>
          <w:tcPr>
            <w:tcW w:w="1399" w:type="dxa"/>
          </w:tcPr>
          <w:p w14:paraId="0820DEC5" w14:textId="77777777" w:rsidR="002C1A18" w:rsidRPr="0052545E" w:rsidRDefault="002C1A18" w:rsidP="002C1A18">
            <w:pPr>
              <w:spacing w:line="276" w:lineRule="auto"/>
              <w:rPr>
                <w:sz w:val="20"/>
                <w:szCs w:val="20"/>
              </w:rPr>
            </w:pPr>
            <w:r w:rsidRPr="0052545E">
              <w:rPr>
                <w:sz w:val="20"/>
                <w:szCs w:val="20"/>
              </w:rPr>
              <w:t>60</w:t>
            </w:r>
          </w:p>
        </w:tc>
        <w:tc>
          <w:tcPr>
            <w:tcW w:w="0" w:type="auto"/>
          </w:tcPr>
          <w:p w14:paraId="700EE76E" w14:textId="27D0B1D7" w:rsidR="002C1A18" w:rsidRPr="0052545E" w:rsidRDefault="002C1A18" w:rsidP="002C1A18">
            <w:pPr>
              <w:spacing w:line="276" w:lineRule="auto"/>
              <w:rPr>
                <w:sz w:val="20"/>
                <w:szCs w:val="20"/>
              </w:rPr>
            </w:pPr>
            <w:r w:rsidRPr="0052545E">
              <w:rPr>
                <w:sz w:val="20"/>
                <w:szCs w:val="20"/>
              </w:rPr>
              <w:t>Mixed-methods quasi-experimental</w:t>
            </w:r>
          </w:p>
        </w:tc>
      </w:tr>
      <w:tr w:rsidR="002C1A18" w:rsidRPr="0052545E" w14:paraId="7583AC35" w14:textId="77777777" w:rsidTr="005C5A9E">
        <w:trPr>
          <w:trHeight w:val="529"/>
        </w:trPr>
        <w:tc>
          <w:tcPr>
            <w:tcW w:w="0" w:type="auto"/>
          </w:tcPr>
          <w:p w14:paraId="62A406F8" w14:textId="77777777" w:rsidR="002C1A18" w:rsidRPr="0052545E" w:rsidRDefault="002C1A18" w:rsidP="002C1A18">
            <w:pPr>
              <w:spacing w:line="276" w:lineRule="auto"/>
              <w:rPr>
                <w:sz w:val="20"/>
                <w:szCs w:val="20"/>
              </w:rPr>
            </w:pPr>
            <w:r w:rsidRPr="0052545E">
              <w:rPr>
                <w:sz w:val="20"/>
                <w:szCs w:val="20"/>
              </w:rPr>
              <w:t>Kan</w:t>
            </w:r>
          </w:p>
          <w:p w14:paraId="2B301F6B" w14:textId="4EE4924E" w:rsidR="002C1A18" w:rsidRPr="0052545E" w:rsidRDefault="002C1A18" w:rsidP="002C1A18">
            <w:pPr>
              <w:spacing w:line="276" w:lineRule="auto"/>
              <w:rPr>
                <w:sz w:val="20"/>
                <w:szCs w:val="20"/>
              </w:rPr>
            </w:pPr>
            <w:r w:rsidRPr="0052545E">
              <w:rPr>
                <w:sz w:val="20"/>
                <w:szCs w:val="20"/>
              </w:rPr>
              <w:t>(2025)</w:t>
            </w:r>
          </w:p>
        </w:tc>
        <w:tc>
          <w:tcPr>
            <w:tcW w:w="0" w:type="auto"/>
          </w:tcPr>
          <w:p w14:paraId="4A00E0C9" w14:textId="77777777" w:rsidR="002C1A18" w:rsidRPr="0052545E" w:rsidRDefault="002C1A18" w:rsidP="002C1A18">
            <w:pPr>
              <w:spacing w:line="276" w:lineRule="auto"/>
              <w:rPr>
                <w:sz w:val="20"/>
                <w:szCs w:val="20"/>
              </w:rPr>
            </w:pPr>
            <w:r w:rsidRPr="0052545E">
              <w:rPr>
                <w:sz w:val="20"/>
                <w:szCs w:val="20"/>
              </w:rPr>
              <w:t>China</w:t>
            </w:r>
          </w:p>
        </w:tc>
        <w:tc>
          <w:tcPr>
            <w:tcW w:w="2591" w:type="dxa"/>
          </w:tcPr>
          <w:p w14:paraId="1EBC6C31" w14:textId="64928BB1" w:rsidR="002C1A18" w:rsidRPr="0052545E" w:rsidRDefault="002C1A18" w:rsidP="002C1A18">
            <w:pPr>
              <w:spacing w:line="276" w:lineRule="auto"/>
              <w:rPr>
                <w:sz w:val="20"/>
                <w:szCs w:val="20"/>
              </w:rPr>
            </w:pPr>
            <w:r w:rsidRPr="0052545E">
              <w:rPr>
                <w:sz w:val="20"/>
                <w:szCs w:val="20"/>
              </w:rPr>
              <w:t>Vocational college science / engineering students</w:t>
            </w:r>
          </w:p>
        </w:tc>
        <w:tc>
          <w:tcPr>
            <w:tcW w:w="1399" w:type="dxa"/>
          </w:tcPr>
          <w:p w14:paraId="3D8F603A" w14:textId="77777777" w:rsidR="002C1A18" w:rsidRPr="0052545E" w:rsidRDefault="002C1A18" w:rsidP="002C1A18">
            <w:pPr>
              <w:spacing w:line="276" w:lineRule="auto"/>
              <w:rPr>
                <w:sz w:val="20"/>
                <w:szCs w:val="20"/>
              </w:rPr>
            </w:pPr>
            <w:r w:rsidRPr="0052545E">
              <w:rPr>
                <w:sz w:val="20"/>
                <w:szCs w:val="20"/>
              </w:rPr>
              <w:t>NR</w:t>
            </w:r>
          </w:p>
        </w:tc>
        <w:tc>
          <w:tcPr>
            <w:tcW w:w="0" w:type="auto"/>
          </w:tcPr>
          <w:p w14:paraId="406B7566" w14:textId="7967098E" w:rsidR="002C1A18" w:rsidRPr="0052545E" w:rsidRDefault="002C1A18" w:rsidP="002C1A18">
            <w:pPr>
              <w:spacing w:line="276" w:lineRule="auto"/>
              <w:rPr>
                <w:sz w:val="20"/>
                <w:szCs w:val="20"/>
              </w:rPr>
            </w:pPr>
            <w:r w:rsidRPr="0052545E">
              <w:rPr>
                <w:sz w:val="20"/>
                <w:szCs w:val="20"/>
              </w:rPr>
              <w:t>Experimental / comparative</w:t>
            </w:r>
          </w:p>
        </w:tc>
      </w:tr>
      <w:tr w:rsidR="002C1A18" w:rsidRPr="0052545E" w14:paraId="11028791" w14:textId="77777777" w:rsidTr="005C5A9E">
        <w:trPr>
          <w:trHeight w:val="351"/>
        </w:trPr>
        <w:tc>
          <w:tcPr>
            <w:tcW w:w="0" w:type="auto"/>
          </w:tcPr>
          <w:p w14:paraId="36333A19" w14:textId="77777777" w:rsidR="002C1A18" w:rsidRPr="0052545E" w:rsidRDefault="002C1A18" w:rsidP="002C1A18">
            <w:pPr>
              <w:spacing w:line="276" w:lineRule="auto"/>
              <w:rPr>
                <w:sz w:val="20"/>
                <w:szCs w:val="20"/>
              </w:rPr>
            </w:pPr>
            <w:r w:rsidRPr="0052545E">
              <w:rPr>
                <w:sz w:val="20"/>
                <w:szCs w:val="20"/>
              </w:rPr>
              <w:t>Chen et al.</w:t>
            </w:r>
          </w:p>
          <w:p w14:paraId="57726B82" w14:textId="642678B6" w:rsidR="002C1A18" w:rsidRPr="0052545E" w:rsidRDefault="002C1A18" w:rsidP="002C1A18">
            <w:pPr>
              <w:spacing w:line="276" w:lineRule="auto"/>
              <w:rPr>
                <w:sz w:val="20"/>
                <w:szCs w:val="20"/>
              </w:rPr>
            </w:pPr>
            <w:r w:rsidRPr="0052545E">
              <w:rPr>
                <w:sz w:val="20"/>
                <w:szCs w:val="20"/>
              </w:rPr>
              <w:t>(2025)</w:t>
            </w:r>
          </w:p>
        </w:tc>
        <w:tc>
          <w:tcPr>
            <w:tcW w:w="0" w:type="auto"/>
          </w:tcPr>
          <w:p w14:paraId="39A2FD74" w14:textId="77777777" w:rsidR="002C1A18" w:rsidRPr="0052545E" w:rsidRDefault="002C1A18" w:rsidP="002C1A18">
            <w:pPr>
              <w:spacing w:line="276" w:lineRule="auto"/>
              <w:rPr>
                <w:sz w:val="20"/>
                <w:szCs w:val="20"/>
              </w:rPr>
            </w:pPr>
            <w:r w:rsidRPr="0052545E">
              <w:rPr>
                <w:sz w:val="20"/>
                <w:szCs w:val="20"/>
              </w:rPr>
              <w:t>NR</w:t>
            </w:r>
          </w:p>
        </w:tc>
        <w:tc>
          <w:tcPr>
            <w:tcW w:w="2591" w:type="dxa"/>
          </w:tcPr>
          <w:p w14:paraId="3CE20B81" w14:textId="77777777" w:rsidR="002C1A18" w:rsidRPr="0052545E" w:rsidRDefault="002C1A18" w:rsidP="002C1A18">
            <w:pPr>
              <w:spacing w:line="276" w:lineRule="auto"/>
              <w:rPr>
                <w:sz w:val="20"/>
                <w:szCs w:val="20"/>
              </w:rPr>
            </w:pPr>
            <w:r w:rsidRPr="0052545E">
              <w:rPr>
                <w:sz w:val="20"/>
                <w:szCs w:val="20"/>
              </w:rPr>
              <w:t>College EFL students</w:t>
            </w:r>
          </w:p>
        </w:tc>
        <w:tc>
          <w:tcPr>
            <w:tcW w:w="1399" w:type="dxa"/>
          </w:tcPr>
          <w:p w14:paraId="46E02ED3" w14:textId="77777777" w:rsidR="002C1A18" w:rsidRPr="0052545E" w:rsidRDefault="002C1A18" w:rsidP="002C1A18">
            <w:pPr>
              <w:spacing w:line="276" w:lineRule="auto"/>
              <w:rPr>
                <w:sz w:val="20"/>
                <w:szCs w:val="20"/>
              </w:rPr>
            </w:pPr>
            <w:r w:rsidRPr="0052545E">
              <w:rPr>
                <w:sz w:val="20"/>
                <w:szCs w:val="20"/>
              </w:rPr>
              <w:t>240</w:t>
            </w:r>
          </w:p>
        </w:tc>
        <w:tc>
          <w:tcPr>
            <w:tcW w:w="0" w:type="auto"/>
          </w:tcPr>
          <w:p w14:paraId="21714220" w14:textId="2DBAE276" w:rsidR="002C1A18" w:rsidRPr="0052545E" w:rsidRDefault="002C1A18" w:rsidP="002C1A18">
            <w:pPr>
              <w:spacing w:line="276" w:lineRule="auto"/>
              <w:rPr>
                <w:sz w:val="20"/>
                <w:szCs w:val="20"/>
              </w:rPr>
            </w:pPr>
            <w:r w:rsidRPr="0052545E">
              <w:rPr>
                <w:sz w:val="20"/>
                <w:szCs w:val="20"/>
              </w:rPr>
              <w:t>Randomized controlled trial</w:t>
            </w:r>
          </w:p>
        </w:tc>
      </w:tr>
      <w:tr w:rsidR="002C1A18" w:rsidRPr="0052545E" w14:paraId="505480D9" w14:textId="77777777" w:rsidTr="005C5A9E">
        <w:trPr>
          <w:trHeight w:val="529"/>
        </w:trPr>
        <w:tc>
          <w:tcPr>
            <w:tcW w:w="0" w:type="auto"/>
          </w:tcPr>
          <w:p w14:paraId="68FD45BE" w14:textId="77777777" w:rsidR="002C1A18" w:rsidRPr="0052545E" w:rsidRDefault="002C1A18" w:rsidP="002C1A18">
            <w:pPr>
              <w:spacing w:line="276" w:lineRule="auto"/>
              <w:rPr>
                <w:sz w:val="20"/>
                <w:szCs w:val="20"/>
              </w:rPr>
            </w:pPr>
            <w:r w:rsidRPr="0052545E">
              <w:rPr>
                <w:sz w:val="20"/>
                <w:szCs w:val="20"/>
              </w:rPr>
              <w:t>Robinson et al.</w:t>
            </w:r>
          </w:p>
          <w:p w14:paraId="29177329" w14:textId="65D2F930" w:rsidR="002C1A18" w:rsidRPr="0052545E" w:rsidRDefault="002C1A18" w:rsidP="002C1A18">
            <w:pPr>
              <w:spacing w:line="276" w:lineRule="auto"/>
              <w:rPr>
                <w:sz w:val="20"/>
                <w:szCs w:val="20"/>
              </w:rPr>
            </w:pPr>
            <w:r w:rsidRPr="0052545E">
              <w:rPr>
                <w:sz w:val="20"/>
                <w:szCs w:val="20"/>
              </w:rPr>
              <w:t>(2017)</w:t>
            </w:r>
          </w:p>
        </w:tc>
        <w:tc>
          <w:tcPr>
            <w:tcW w:w="0" w:type="auto"/>
          </w:tcPr>
          <w:p w14:paraId="1ECC603F" w14:textId="77777777" w:rsidR="002C1A18" w:rsidRPr="0052545E" w:rsidRDefault="002C1A18" w:rsidP="002C1A18">
            <w:pPr>
              <w:spacing w:line="276" w:lineRule="auto"/>
              <w:rPr>
                <w:sz w:val="20"/>
                <w:szCs w:val="20"/>
              </w:rPr>
            </w:pPr>
            <w:r w:rsidRPr="0052545E">
              <w:rPr>
                <w:sz w:val="20"/>
                <w:szCs w:val="20"/>
              </w:rPr>
              <w:t>South Korea</w:t>
            </w:r>
          </w:p>
        </w:tc>
        <w:tc>
          <w:tcPr>
            <w:tcW w:w="2591" w:type="dxa"/>
          </w:tcPr>
          <w:p w14:paraId="3918BBE4" w14:textId="77777777" w:rsidR="00F375D5" w:rsidRPr="0052545E" w:rsidRDefault="002C1A18" w:rsidP="002C1A18">
            <w:pPr>
              <w:spacing w:line="276" w:lineRule="auto"/>
              <w:rPr>
                <w:sz w:val="20"/>
                <w:szCs w:val="20"/>
              </w:rPr>
            </w:pPr>
            <w:r w:rsidRPr="0052545E">
              <w:rPr>
                <w:sz w:val="20"/>
                <w:szCs w:val="20"/>
              </w:rPr>
              <w:t xml:space="preserve">University students enrolled </w:t>
            </w:r>
          </w:p>
          <w:p w14:paraId="21950125" w14:textId="216EF77A" w:rsidR="002C1A18" w:rsidRPr="0052545E" w:rsidRDefault="002C1A18" w:rsidP="002C1A18">
            <w:pPr>
              <w:spacing w:line="276" w:lineRule="auto"/>
              <w:rPr>
                <w:sz w:val="20"/>
                <w:szCs w:val="20"/>
              </w:rPr>
            </w:pPr>
            <w:r w:rsidRPr="0052545E">
              <w:rPr>
                <w:sz w:val="20"/>
                <w:szCs w:val="20"/>
              </w:rPr>
              <w:t>in English classes</w:t>
            </w:r>
          </w:p>
        </w:tc>
        <w:tc>
          <w:tcPr>
            <w:tcW w:w="1399" w:type="dxa"/>
          </w:tcPr>
          <w:p w14:paraId="6C599B04" w14:textId="77777777" w:rsidR="002C1A18" w:rsidRPr="0052545E" w:rsidRDefault="002C1A18" w:rsidP="002C1A18">
            <w:pPr>
              <w:spacing w:line="276" w:lineRule="auto"/>
              <w:rPr>
                <w:sz w:val="20"/>
                <w:szCs w:val="20"/>
              </w:rPr>
            </w:pPr>
            <w:r w:rsidRPr="0052545E">
              <w:rPr>
                <w:sz w:val="20"/>
                <w:szCs w:val="20"/>
              </w:rPr>
              <w:t>686</w:t>
            </w:r>
          </w:p>
        </w:tc>
        <w:tc>
          <w:tcPr>
            <w:tcW w:w="0" w:type="auto"/>
          </w:tcPr>
          <w:p w14:paraId="449CD998" w14:textId="77777777" w:rsidR="002C1A18" w:rsidRPr="0052545E" w:rsidRDefault="002C1A18" w:rsidP="002C1A18">
            <w:pPr>
              <w:spacing w:line="276" w:lineRule="auto"/>
              <w:rPr>
                <w:sz w:val="20"/>
                <w:szCs w:val="20"/>
              </w:rPr>
            </w:pPr>
            <w:r w:rsidRPr="0052545E">
              <w:rPr>
                <w:sz w:val="20"/>
                <w:szCs w:val="20"/>
              </w:rPr>
              <w:t>Quantitative survey</w:t>
            </w:r>
          </w:p>
        </w:tc>
      </w:tr>
      <w:tr w:rsidR="002C1A18" w:rsidRPr="0052545E" w14:paraId="2DFCE676" w14:textId="77777777" w:rsidTr="005C5A9E">
        <w:trPr>
          <w:trHeight w:val="528"/>
        </w:trPr>
        <w:tc>
          <w:tcPr>
            <w:tcW w:w="0" w:type="auto"/>
          </w:tcPr>
          <w:p w14:paraId="6B4FFDDA" w14:textId="77777777" w:rsidR="002C1A18" w:rsidRPr="0052545E" w:rsidRDefault="002C1A18" w:rsidP="002C1A18">
            <w:pPr>
              <w:spacing w:line="276" w:lineRule="auto"/>
              <w:rPr>
                <w:sz w:val="20"/>
                <w:szCs w:val="20"/>
              </w:rPr>
            </w:pPr>
            <w:r w:rsidRPr="0052545E">
              <w:rPr>
                <w:sz w:val="20"/>
                <w:szCs w:val="20"/>
              </w:rPr>
              <w:t>Wiboolyasarin</w:t>
            </w:r>
          </w:p>
          <w:p w14:paraId="54DFDC7F" w14:textId="7F9838BC" w:rsidR="002C1A18" w:rsidRPr="0052545E" w:rsidRDefault="002C1A18" w:rsidP="002C1A18">
            <w:pPr>
              <w:spacing w:line="276" w:lineRule="auto"/>
              <w:rPr>
                <w:sz w:val="20"/>
                <w:szCs w:val="20"/>
              </w:rPr>
            </w:pPr>
            <w:r w:rsidRPr="0052545E">
              <w:rPr>
                <w:sz w:val="20"/>
                <w:szCs w:val="20"/>
              </w:rPr>
              <w:t>(2023)</w:t>
            </w:r>
          </w:p>
        </w:tc>
        <w:tc>
          <w:tcPr>
            <w:tcW w:w="0" w:type="auto"/>
          </w:tcPr>
          <w:p w14:paraId="35D9D90D" w14:textId="77777777" w:rsidR="002C1A18" w:rsidRPr="0052545E" w:rsidRDefault="002C1A18" w:rsidP="002C1A18">
            <w:pPr>
              <w:spacing w:line="276" w:lineRule="auto"/>
              <w:rPr>
                <w:sz w:val="20"/>
                <w:szCs w:val="20"/>
              </w:rPr>
            </w:pPr>
            <w:r w:rsidRPr="0052545E">
              <w:rPr>
                <w:sz w:val="20"/>
                <w:szCs w:val="20"/>
              </w:rPr>
              <w:t xml:space="preserve"> </w:t>
            </w:r>
          </w:p>
          <w:p w14:paraId="41595F17" w14:textId="0B722A9F" w:rsidR="002C1A18" w:rsidRPr="0052545E" w:rsidRDefault="002C1A18" w:rsidP="002C1A18">
            <w:pPr>
              <w:spacing w:line="276" w:lineRule="auto"/>
              <w:rPr>
                <w:sz w:val="20"/>
                <w:szCs w:val="20"/>
              </w:rPr>
            </w:pPr>
            <w:r w:rsidRPr="0052545E">
              <w:rPr>
                <w:sz w:val="20"/>
                <w:szCs w:val="20"/>
              </w:rPr>
              <w:t>Thailand</w:t>
            </w:r>
          </w:p>
        </w:tc>
        <w:tc>
          <w:tcPr>
            <w:tcW w:w="2591" w:type="dxa"/>
          </w:tcPr>
          <w:p w14:paraId="08F7E76C" w14:textId="173A6A47" w:rsidR="002C1A18" w:rsidRPr="0052545E" w:rsidRDefault="002C1A18" w:rsidP="002C1A18">
            <w:pPr>
              <w:spacing w:line="276" w:lineRule="auto"/>
              <w:rPr>
                <w:sz w:val="20"/>
                <w:szCs w:val="20"/>
              </w:rPr>
            </w:pPr>
            <w:r w:rsidRPr="0052545E">
              <w:rPr>
                <w:sz w:val="20"/>
                <w:szCs w:val="20"/>
              </w:rPr>
              <w:t>Pre-service teachers’ / university student teachers</w:t>
            </w:r>
          </w:p>
        </w:tc>
        <w:tc>
          <w:tcPr>
            <w:tcW w:w="1399" w:type="dxa"/>
          </w:tcPr>
          <w:p w14:paraId="6018F584" w14:textId="0513792D" w:rsidR="002C1A18" w:rsidRPr="0052545E" w:rsidRDefault="002C1A18" w:rsidP="002C1A18">
            <w:pPr>
              <w:spacing w:line="276" w:lineRule="auto"/>
              <w:rPr>
                <w:sz w:val="20"/>
                <w:szCs w:val="20"/>
              </w:rPr>
            </w:pPr>
            <w:r w:rsidRPr="0052545E">
              <w:rPr>
                <w:sz w:val="20"/>
                <w:szCs w:val="20"/>
              </w:rPr>
              <w:t>523 surveys</w:t>
            </w:r>
            <w:r w:rsidR="00581A4E" w:rsidRPr="0052545E">
              <w:rPr>
                <w:sz w:val="20"/>
                <w:szCs w:val="20"/>
              </w:rPr>
              <w:t>,</w:t>
            </w:r>
            <w:r w:rsidRPr="0052545E">
              <w:rPr>
                <w:sz w:val="20"/>
                <w:szCs w:val="20"/>
              </w:rPr>
              <w:t xml:space="preserve"> </w:t>
            </w:r>
          </w:p>
          <w:p w14:paraId="289DC291" w14:textId="6DB3AC87" w:rsidR="002C1A18" w:rsidRPr="0052545E" w:rsidRDefault="002C1A18" w:rsidP="002C1A18">
            <w:pPr>
              <w:spacing w:line="276" w:lineRule="auto"/>
              <w:rPr>
                <w:sz w:val="20"/>
                <w:szCs w:val="20"/>
              </w:rPr>
            </w:pPr>
            <w:r w:rsidRPr="0052545E">
              <w:rPr>
                <w:sz w:val="20"/>
                <w:szCs w:val="20"/>
              </w:rPr>
              <w:t>88 trials</w:t>
            </w:r>
          </w:p>
        </w:tc>
        <w:tc>
          <w:tcPr>
            <w:tcW w:w="0" w:type="auto"/>
          </w:tcPr>
          <w:p w14:paraId="473DEEBF" w14:textId="77777777" w:rsidR="002C1A18" w:rsidRPr="0052545E" w:rsidRDefault="002C1A18" w:rsidP="002C1A18">
            <w:pPr>
              <w:spacing w:line="276" w:lineRule="auto"/>
              <w:rPr>
                <w:sz w:val="20"/>
                <w:szCs w:val="20"/>
              </w:rPr>
            </w:pPr>
            <w:r w:rsidRPr="0052545E">
              <w:rPr>
                <w:sz w:val="20"/>
                <w:szCs w:val="20"/>
              </w:rPr>
              <w:t>Mixed methods</w:t>
            </w:r>
          </w:p>
        </w:tc>
      </w:tr>
      <w:tr w:rsidR="002C1A18" w:rsidRPr="0052545E" w14:paraId="0A36003F" w14:textId="77777777" w:rsidTr="005C5A9E">
        <w:trPr>
          <w:trHeight w:val="529"/>
        </w:trPr>
        <w:tc>
          <w:tcPr>
            <w:tcW w:w="0" w:type="auto"/>
          </w:tcPr>
          <w:p w14:paraId="6A7696E7" w14:textId="77777777" w:rsidR="002C1A18" w:rsidRPr="0052545E" w:rsidRDefault="002C1A18" w:rsidP="002C1A18">
            <w:pPr>
              <w:spacing w:line="276" w:lineRule="auto"/>
              <w:rPr>
                <w:sz w:val="20"/>
                <w:szCs w:val="20"/>
              </w:rPr>
            </w:pPr>
            <w:r w:rsidRPr="0052545E">
              <w:rPr>
                <w:sz w:val="20"/>
                <w:szCs w:val="20"/>
              </w:rPr>
              <w:t>Alrishan</w:t>
            </w:r>
          </w:p>
          <w:p w14:paraId="5A2204DF" w14:textId="15B344D2" w:rsidR="002C1A18" w:rsidRPr="0052545E" w:rsidRDefault="002C1A18" w:rsidP="002C1A18">
            <w:pPr>
              <w:spacing w:line="276" w:lineRule="auto"/>
              <w:rPr>
                <w:sz w:val="20"/>
                <w:szCs w:val="20"/>
              </w:rPr>
            </w:pPr>
            <w:r w:rsidRPr="0052545E">
              <w:rPr>
                <w:sz w:val="20"/>
                <w:szCs w:val="20"/>
              </w:rPr>
              <w:t>(2024)</w:t>
            </w:r>
          </w:p>
        </w:tc>
        <w:tc>
          <w:tcPr>
            <w:tcW w:w="0" w:type="auto"/>
          </w:tcPr>
          <w:p w14:paraId="39F09003" w14:textId="7C82711D" w:rsidR="002C1A18" w:rsidRPr="0052545E" w:rsidRDefault="002C1A18" w:rsidP="002C1A18">
            <w:pPr>
              <w:spacing w:line="276" w:lineRule="auto"/>
              <w:rPr>
                <w:sz w:val="20"/>
                <w:szCs w:val="20"/>
              </w:rPr>
            </w:pPr>
            <w:r w:rsidRPr="0052545E">
              <w:rPr>
                <w:sz w:val="20"/>
                <w:szCs w:val="20"/>
              </w:rPr>
              <w:t xml:space="preserve"> Jordan</w:t>
            </w:r>
          </w:p>
        </w:tc>
        <w:tc>
          <w:tcPr>
            <w:tcW w:w="2591" w:type="dxa"/>
          </w:tcPr>
          <w:p w14:paraId="5CD184E0" w14:textId="3CF1072D" w:rsidR="002C1A18" w:rsidRPr="0052545E" w:rsidRDefault="002C1A18" w:rsidP="002C1A18">
            <w:pPr>
              <w:spacing w:line="276" w:lineRule="auto"/>
              <w:rPr>
                <w:sz w:val="20"/>
                <w:szCs w:val="20"/>
              </w:rPr>
            </w:pPr>
            <w:r w:rsidRPr="0052545E">
              <w:rPr>
                <w:sz w:val="20"/>
                <w:szCs w:val="20"/>
              </w:rPr>
              <w:t xml:space="preserve">Undergraduate English </w:t>
            </w:r>
            <w:r w:rsidR="00402251" w:rsidRPr="0052545E">
              <w:rPr>
                <w:sz w:val="20"/>
                <w:szCs w:val="20"/>
              </w:rPr>
              <w:t xml:space="preserve">language and literature </w:t>
            </w:r>
            <w:r w:rsidRPr="0052545E">
              <w:rPr>
                <w:sz w:val="20"/>
                <w:szCs w:val="20"/>
              </w:rPr>
              <w:t>students</w:t>
            </w:r>
          </w:p>
        </w:tc>
        <w:tc>
          <w:tcPr>
            <w:tcW w:w="1399" w:type="dxa"/>
          </w:tcPr>
          <w:p w14:paraId="6CE371A5" w14:textId="7961EA25" w:rsidR="002C1A18" w:rsidRPr="0052545E" w:rsidRDefault="002C1A18" w:rsidP="002C1A18">
            <w:pPr>
              <w:spacing w:line="276" w:lineRule="auto"/>
              <w:rPr>
                <w:sz w:val="20"/>
                <w:szCs w:val="20"/>
              </w:rPr>
            </w:pPr>
            <w:r w:rsidRPr="0052545E">
              <w:rPr>
                <w:sz w:val="20"/>
                <w:szCs w:val="20"/>
              </w:rPr>
              <w:t>90 surveys</w:t>
            </w:r>
            <w:r w:rsidR="00581A4E" w:rsidRPr="0052545E">
              <w:rPr>
                <w:sz w:val="20"/>
                <w:szCs w:val="20"/>
              </w:rPr>
              <w:t>,</w:t>
            </w:r>
          </w:p>
          <w:p w14:paraId="4658AB29" w14:textId="397712CF" w:rsidR="002C1A18" w:rsidRPr="0052545E" w:rsidRDefault="002C1A18" w:rsidP="00F375D5">
            <w:pPr>
              <w:spacing w:line="276" w:lineRule="auto"/>
              <w:rPr>
                <w:sz w:val="20"/>
                <w:szCs w:val="20"/>
              </w:rPr>
            </w:pPr>
            <w:r w:rsidRPr="0052545E">
              <w:rPr>
                <w:sz w:val="20"/>
                <w:szCs w:val="20"/>
              </w:rPr>
              <w:t>20</w:t>
            </w:r>
            <w:r w:rsidR="00F375D5" w:rsidRPr="0052545E">
              <w:rPr>
                <w:sz w:val="20"/>
                <w:szCs w:val="20"/>
              </w:rPr>
              <w:t xml:space="preserve"> </w:t>
            </w:r>
            <w:r w:rsidRPr="0052545E">
              <w:rPr>
                <w:sz w:val="20"/>
                <w:szCs w:val="20"/>
              </w:rPr>
              <w:t>interviews</w:t>
            </w:r>
          </w:p>
        </w:tc>
        <w:tc>
          <w:tcPr>
            <w:tcW w:w="0" w:type="auto"/>
          </w:tcPr>
          <w:p w14:paraId="52AB21A1" w14:textId="77777777" w:rsidR="002C1A18" w:rsidRPr="0052545E" w:rsidRDefault="002C1A18" w:rsidP="002C1A18">
            <w:pPr>
              <w:spacing w:line="276" w:lineRule="auto"/>
              <w:rPr>
                <w:sz w:val="20"/>
                <w:szCs w:val="20"/>
              </w:rPr>
            </w:pPr>
            <w:r w:rsidRPr="0052545E">
              <w:rPr>
                <w:sz w:val="20"/>
                <w:szCs w:val="20"/>
              </w:rPr>
              <w:t>Mixed methods</w:t>
            </w:r>
          </w:p>
        </w:tc>
      </w:tr>
      <w:tr w:rsidR="002C1A18" w:rsidRPr="0052545E" w14:paraId="5E0D0231" w14:textId="77777777" w:rsidTr="005C5A9E">
        <w:trPr>
          <w:trHeight w:val="528"/>
        </w:trPr>
        <w:tc>
          <w:tcPr>
            <w:tcW w:w="0" w:type="auto"/>
          </w:tcPr>
          <w:p w14:paraId="2A8BB159" w14:textId="77777777" w:rsidR="002C1A18" w:rsidRPr="0052545E" w:rsidRDefault="002C1A18" w:rsidP="002C1A18">
            <w:pPr>
              <w:spacing w:line="276" w:lineRule="auto"/>
              <w:rPr>
                <w:sz w:val="20"/>
                <w:szCs w:val="20"/>
              </w:rPr>
            </w:pPr>
            <w:r w:rsidRPr="0052545E">
              <w:rPr>
                <w:sz w:val="20"/>
                <w:szCs w:val="20"/>
              </w:rPr>
              <w:t>Jordan &amp; Coyle</w:t>
            </w:r>
          </w:p>
          <w:p w14:paraId="54B433CC" w14:textId="2D1532BC" w:rsidR="002C1A18" w:rsidRPr="0052545E" w:rsidRDefault="002C1A18" w:rsidP="002C1A18">
            <w:pPr>
              <w:spacing w:line="276" w:lineRule="auto"/>
              <w:rPr>
                <w:sz w:val="20"/>
                <w:szCs w:val="20"/>
              </w:rPr>
            </w:pPr>
            <w:r w:rsidRPr="0052545E">
              <w:rPr>
                <w:sz w:val="20"/>
                <w:szCs w:val="20"/>
              </w:rPr>
              <w:t>(2013)</w:t>
            </w:r>
          </w:p>
        </w:tc>
        <w:tc>
          <w:tcPr>
            <w:tcW w:w="0" w:type="auto"/>
          </w:tcPr>
          <w:p w14:paraId="0529F860" w14:textId="59F3E419" w:rsidR="002C1A18" w:rsidRPr="0052545E" w:rsidRDefault="002C1A18" w:rsidP="002C1A18">
            <w:pPr>
              <w:spacing w:line="276" w:lineRule="auto"/>
              <w:rPr>
                <w:sz w:val="20"/>
                <w:szCs w:val="20"/>
              </w:rPr>
            </w:pPr>
            <w:r w:rsidRPr="0052545E">
              <w:rPr>
                <w:sz w:val="20"/>
                <w:szCs w:val="20"/>
              </w:rPr>
              <w:t xml:space="preserve"> China</w:t>
            </w:r>
          </w:p>
        </w:tc>
        <w:tc>
          <w:tcPr>
            <w:tcW w:w="2591" w:type="dxa"/>
          </w:tcPr>
          <w:p w14:paraId="0994B7A4" w14:textId="6F0C134D" w:rsidR="002C1A18" w:rsidRPr="0052545E" w:rsidRDefault="002C1A18" w:rsidP="002C1A18">
            <w:pPr>
              <w:spacing w:line="276" w:lineRule="auto"/>
              <w:rPr>
                <w:sz w:val="20"/>
                <w:szCs w:val="20"/>
              </w:rPr>
            </w:pPr>
            <w:r w:rsidRPr="0052545E">
              <w:rPr>
                <w:sz w:val="20"/>
                <w:szCs w:val="20"/>
              </w:rPr>
              <w:t>First-year students at an English-medium university</w:t>
            </w:r>
          </w:p>
        </w:tc>
        <w:tc>
          <w:tcPr>
            <w:tcW w:w="1399" w:type="dxa"/>
          </w:tcPr>
          <w:p w14:paraId="2955C1D5" w14:textId="77777777" w:rsidR="002C1A18" w:rsidRPr="0052545E" w:rsidRDefault="002C1A18" w:rsidP="002C1A18">
            <w:pPr>
              <w:spacing w:line="276" w:lineRule="auto"/>
              <w:rPr>
                <w:sz w:val="20"/>
                <w:szCs w:val="20"/>
              </w:rPr>
            </w:pPr>
            <w:r w:rsidRPr="0052545E">
              <w:rPr>
                <w:sz w:val="20"/>
                <w:szCs w:val="20"/>
              </w:rPr>
              <w:t>NR</w:t>
            </w:r>
          </w:p>
        </w:tc>
        <w:tc>
          <w:tcPr>
            <w:tcW w:w="0" w:type="auto"/>
          </w:tcPr>
          <w:p w14:paraId="59F9C525" w14:textId="77777777" w:rsidR="002C1A18" w:rsidRPr="0052545E" w:rsidRDefault="002C1A18" w:rsidP="002C1A18">
            <w:pPr>
              <w:spacing w:line="276" w:lineRule="auto"/>
              <w:rPr>
                <w:sz w:val="20"/>
                <w:szCs w:val="20"/>
              </w:rPr>
            </w:pPr>
            <w:r w:rsidRPr="0052545E">
              <w:rPr>
                <w:sz w:val="20"/>
                <w:szCs w:val="20"/>
              </w:rPr>
              <w:t>Usage analytics + survey</w:t>
            </w:r>
          </w:p>
        </w:tc>
      </w:tr>
      <w:tr w:rsidR="002C1A18" w:rsidRPr="0052545E" w14:paraId="5BBFDFF4" w14:textId="77777777" w:rsidTr="005C5A9E">
        <w:trPr>
          <w:trHeight w:val="530"/>
        </w:trPr>
        <w:tc>
          <w:tcPr>
            <w:tcW w:w="0" w:type="auto"/>
          </w:tcPr>
          <w:p w14:paraId="68AAE90D" w14:textId="77777777" w:rsidR="002C1A18" w:rsidRPr="0052545E" w:rsidRDefault="002C1A18" w:rsidP="002C1A18">
            <w:pPr>
              <w:spacing w:line="276" w:lineRule="auto"/>
              <w:rPr>
                <w:sz w:val="20"/>
                <w:szCs w:val="20"/>
              </w:rPr>
            </w:pPr>
            <w:r w:rsidRPr="0052545E">
              <w:rPr>
                <w:sz w:val="20"/>
                <w:szCs w:val="20"/>
              </w:rPr>
              <w:t>Karacan</w:t>
            </w:r>
            <w:r w:rsidRPr="0052545E">
              <w:rPr>
                <w:sz w:val="20"/>
                <w:szCs w:val="20"/>
              </w:rPr>
              <w:tab/>
              <w:t>&amp; Bekereci-Şahin</w:t>
            </w:r>
          </w:p>
          <w:p w14:paraId="341A0544" w14:textId="6668FBA1" w:rsidR="002C1A18" w:rsidRPr="0052545E" w:rsidRDefault="002C1A18" w:rsidP="002C1A18">
            <w:pPr>
              <w:spacing w:line="276" w:lineRule="auto"/>
              <w:rPr>
                <w:sz w:val="20"/>
                <w:szCs w:val="20"/>
              </w:rPr>
            </w:pPr>
            <w:r w:rsidRPr="0052545E">
              <w:rPr>
                <w:sz w:val="20"/>
                <w:szCs w:val="20"/>
              </w:rPr>
              <w:t>(2025)</w:t>
            </w:r>
          </w:p>
        </w:tc>
        <w:tc>
          <w:tcPr>
            <w:tcW w:w="0" w:type="auto"/>
          </w:tcPr>
          <w:p w14:paraId="36941B3F" w14:textId="3B021532" w:rsidR="002C1A18" w:rsidRPr="0052545E" w:rsidRDefault="002C1A18" w:rsidP="002C1A18">
            <w:pPr>
              <w:spacing w:line="276" w:lineRule="auto"/>
              <w:rPr>
                <w:sz w:val="20"/>
                <w:szCs w:val="20"/>
              </w:rPr>
            </w:pPr>
            <w:r w:rsidRPr="0052545E">
              <w:rPr>
                <w:sz w:val="20"/>
                <w:szCs w:val="20"/>
              </w:rPr>
              <w:t xml:space="preserve"> Turkey</w:t>
            </w:r>
          </w:p>
        </w:tc>
        <w:tc>
          <w:tcPr>
            <w:tcW w:w="2591" w:type="dxa"/>
          </w:tcPr>
          <w:p w14:paraId="6AE61B26" w14:textId="5C131E83" w:rsidR="002C1A18" w:rsidRPr="0052545E" w:rsidRDefault="002C1A18" w:rsidP="002C1A18">
            <w:pPr>
              <w:spacing w:line="276" w:lineRule="auto"/>
              <w:rPr>
                <w:sz w:val="20"/>
                <w:szCs w:val="20"/>
              </w:rPr>
            </w:pPr>
            <w:r w:rsidRPr="0052545E">
              <w:rPr>
                <w:sz w:val="20"/>
                <w:szCs w:val="20"/>
              </w:rPr>
              <w:t>Pre-service English language teachers</w:t>
            </w:r>
          </w:p>
        </w:tc>
        <w:tc>
          <w:tcPr>
            <w:tcW w:w="1399" w:type="dxa"/>
          </w:tcPr>
          <w:p w14:paraId="18AC63CA" w14:textId="77777777" w:rsidR="002C1A18" w:rsidRPr="0052545E" w:rsidRDefault="002C1A18" w:rsidP="002C1A18">
            <w:pPr>
              <w:spacing w:line="276" w:lineRule="auto"/>
              <w:rPr>
                <w:sz w:val="20"/>
                <w:szCs w:val="20"/>
              </w:rPr>
            </w:pPr>
            <w:r w:rsidRPr="0052545E">
              <w:rPr>
                <w:sz w:val="20"/>
                <w:szCs w:val="20"/>
              </w:rPr>
              <w:t>63</w:t>
            </w:r>
          </w:p>
        </w:tc>
        <w:tc>
          <w:tcPr>
            <w:tcW w:w="0" w:type="auto"/>
          </w:tcPr>
          <w:p w14:paraId="287CEDEA" w14:textId="77777777" w:rsidR="002C1A18" w:rsidRPr="0052545E" w:rsidRDefault="002C1A18" w:rsidP="002C1A18">
            <w:pPr>
              <w:spacing w:line="276" w:lineRule="auto"/>
              <w:rPr>
                <w:sz w:val="20"/>
                <w:szCs w:val="20"/>
              </w:rPr>
            </w:pPr>
            <w:r w:rsidRPr="0052545E">
              <w:rPr>
                <w:sz w:val="20"/>
                <w:szCs w:val="20"/>
              </w:rPr>
              <w:t>Qualitative</w:t>
            </w:r>
          </w:p>
        </w:tc>
      </w:tr>
      <w:tr w:rsidR="002C1A18" w:rsidRPr="0052545E" w14:paraId="6A4D95C7" w14:textId="77777777" w:rsidTr="005C5A9E">
        <w:trPr>
          <w:trHeight w:val="527"/>
        </w:trPr>
        <w:tc>
          <w:tcPr>
            <w:tcW w:w="0" w:type="auto"/>
          </w:tcPr>
          <w:p w14:paraId="27935CD2" w14:textId="77777777" w:rsidR="002C1A18" w:rsidRPr="0052545E" w:rsidRDefault="002C1A18" w:rsidP="002C1A18">
            <w:pPr>
              <w:spacing w:line="276" w:lineRule="auto"/>
              <w:rPr>
                <w:sz w:val="20"/>
                <w:szCs w:val="20"/>
              </w:rPr>
            </w:pPr>
            <w:r w:rsidRPr="0052545E">
              <w:rPr>
                <w:sz w:val="20"/>
                <w:szCs w:val="20"/>
              </w:rPr>
              <w:t xml:space="preserve">Viloria et al. </w:t>
            </w:r>
          </w:p>
          <w:p w14:paraId="6AFF8B73" w14:textId="02ED1E8B" w:rsidR="002C1A18" w:rsidRPr="0052545E" w:rsidRDefault="002C1A18" w:rsidP="002C1A18">
            <w:pPr>
              <w:spacing w:line="276" w:lineRule="auto"/>
              <w:rPr>
                <w:sz w:val="20"/>
                <w:szCs w:val="20"/>
              </w:rPr>
            </w:pPr>
            <w:r w:rsidRPr="0052545E">
              <w:rPr>
                <w:sz w:val="20"/>
                <w:szCs w:val="20"/>
              </w:rPr>
              <w:t>(2019)</w:t>
            </w:r>
          </w:p>
        </w:tc>
        <w:tc>
          <w:tcPr>
            <w:tcW w:w="0" w:type="auto"/>
          </w:tcPr>
          <w:p w14:paraId="4FFFC5DD" w14:textId="1C105E65" w:rsidR="002C1A18" w:rsidRPr="0052545E" w:rsidRDefault="002C1A18" w:rsidP="002C1A18">
            <w:pPr>
              <w:spacing w:line="276" w:lineRule="auto"/>
              <w:rPr>
                <w:sz w:val="20"/>
                <w:szCs w:val="20"/>
              </w:rPr>
            </w:pPr>
            <w:r w:rsidRPr="0052545E">
              <w:rPr>
                <w:sz w:val="20"/>
                <w:szCs w:val="20"/>
              </w:rPr>
              <w:t xml:space="preserve"> India</w:t>
            </w:r>
          </w:p>
        </w:tc>
        <w:tc>
          <w:tcPr>
            <w:tcW w:w="2591" w:type="dxa"/>
          </w:tcPr>
          <w:p w14:paraId="225687DA" w14:textId="77777777" w:rsidR="002C1A18" w:rsidRPr="0052545E" w:rsidRDefault="002C1A18" w:rsidP="002C1A18">
            <w:pPr>
              <w:spacing w:line="276" w:lineRule="auto"/>
              <w:rPr>
                <w:sz w:val="20"/>
                <w:szCs w:val="20"/>
              </w:rPr>
            </w:pPr>
            <w:r w:rsidRPr="0052545E">
              <w:rPr>
                <w:sz w:val="20"/>
                <w:szCs w:val="20"/>
              </w:rPr>
              <w:t>Mumbai University students in a Virtual English Course</w:t>
            </w:r>
          </w:p>
        </w:tc>
        <w:tc>
          <w:tcPr>
            <w:tcW w:w="1399" w:type="dxa"/>
          </w:tcPr>
          <w:p w14:paraId="6CA6847E" w14:textId="77777777" w:rsidR="002C1A18" w:rsidRPr="0052545E" w:rsidRDefault="002C1A18" w:rsidP="002C1A18">
            <w:pPr>
              <w:spacing w:line="276" w:lineRule="auto"/>
              <w:rPr>
                <w:sz w:val="20"/>
                <w:szCs w:val="20"/>
              </w:rPr>
            </w:pPr>
            <w:r w:rsidRPr="0052545E">
              <w:rPr>
                <w:sz w:val="20"/>
                <w:szCs w:val="20"/>
              </w:rPr>
              <w:t>NR</w:t>
            </w:r>
          </w:p>
        </w:tc>
        <w:tc>
          <w:tcPr>
            <w:tcW w:w="0" w:type="auto"/>
          </w:tcPr>
          <w:p w14:paraId="4B35CEDB" w14:textId="77777777" w:rsidR="002C1A18" w:rsidRPr="0052545E" w:rsidRDefault="002C1A18" w:rsidP="002C1A18">
            <w:pPr>
              <w:spacing w:line="276" w:lineRule="auto"/>
              <w:rPr>
                <w:sz w:val="20"/>
                <w:szCs w:val="20"/>
              </w:rPr>
            </w:pPr>
            <w:r w:rsidRPr="0052545E">
              <w:rPr>
                <w:sz w:val="20"/>
                <w:szCs w:val="20"/>
              </w:rPr>
              <w:t>Data-mining study</w:t>
            </w:r>
          </w:p>
        </w:tc>
      </w:tr>
      <w:tr w:rsidR="002C1A18" w:rsidRPr="0052545E" w14:paraId="46E1FFEF" w14:textId="77777777" w:rsidTr="005C5A9E">
        <w:trPr>
          <w:trHeight w:val="529"/>
        </w:trPr>
        <w:tc>
          <w:tcPr>
            <w:tcW w:w="0" w:type="auto"/>
          </w:tcPr>
          <w:p w14:paraId="2ADCDC3E" w14:textId="77777777" w:rsidR="002C1A18" w:rsidRPr="0052545E" w:rsidRDefault="002C1A18" w:rsidP="002C1A18">
            <w:pPr>
              <w:spacing w:line="276" w:lineRule="auto"/>
              <w:rPr>
                <w:sz w:val="20"/>
                <w:szCs w:val="20"/>
              </w:rPr>
            </w:pPr>
            <w:r w:rsidRPr="0052545E">
              <w:rPr>
                <w:sz w:val="20"/>
                <w:szCs w:val="20"/>
              </w:rPr>
              <w:t>Jiang et al.</w:t>
            </w:r>
          </w:p>
          <w:p w14:paraId="3D77D48D" w14:textId="66DD69BD" w:rsidR="002C1A18" w:rsidRPr="0052545E" w:rsidRDefault="002C1A18" w:rsidP="002C1A18">
            <w:pPr>
              <w:spacing w:line="276" w:lineRule="auto"/>
              <w:rPr>
                <w:sz w:val="20"/>
                <w:szCs w:val="20"/>
              </w:rPr>
            </w:pPr>
            <w:r w:rsidRPr="0052545E">
              <w:rPr>
                <w:sz w:val="20"/>
                <w:szCs w:val="20"/>
              </w:rPr>
              <w:t>(2025)</w:t>
            </w:r>
          </w:p>
        </w:tc>
        <w:tc>
          <w:tcPr>
            <w:tcW w:w="0" w:type="auto"/>
          </w:tcPr>
          <w:p w14:paraId="66EFA9BE" w14:textId="6F22908D" w:rsidR="002C1A18" w:rsidRPr="0052545E" w:rsidRDefault="002C1A18" w:rsidP="002C1A18">
            <w:pPr>
              <w:spacing w:line="276" w:lineRule="auto"/>
              <w:rPr>
                <w:sz w:val="20"/>
                <w:szCs w:val="20"/>
              </w:rPr>
            </w:pPr>
            <w:r w:rsidRPr="0052545E">
              <w:rPr>
                <w:sz w:val="20"/>
                <w:szCs w:val="20"/>
              </w:rPr>
              <w:t xml:space="preserve"> NR</w:t>
            </w:r>
          </w:p>
        </w:tc>
        <w:tc>
          <w:tcPr>
            <w:tcW w:w="2591" w:type="dxa"/>
          </w:tcPr>
          <w:p w14:paraId="134FD157" w14:textId="16FD74F7" w:rsidR="002C1A18" w:rsidRPr="0052545E" w:rsidRDefault="002C1A18" w:rsidP="002C1A18">
            <w:pPr>
              <w:spacing w:line="276" w:lineRule="auto"/>
              <w:rPr>
                <w:sz w:val="20"/>
                <w:szCs w:val="20"/>
              </w:rPr>
            </w:pPr>
            <w:r w:rsidRPr="0052545E">
              <w:rPr>
                <w:sz w:val="20"/>
                <w:szCs w:val="20"/>
              </w:rPr>
              <w:t>University-linked English-language learners aged 18-30</w:t>
            </w:r>
          </w:p>
        </w:tc>
        <w:tc>
          <w:tcPr>
            <w:tcW w:w="1399" w:type="dxa"/>
          </w:tcPr>
          <w:p w14:paraId="781EBEFC" w14:textId="77777777" w:rsidR="002C1A18" w:rsidRPr="0052545E" w:rsidRDefault="002C1A18" w:rsidP="002C1A18">
            <w:pPr>
              <w:spacing w:line="276" w:lineRule="auto"/>
              <w:rPr>
                <w:sz w:val="20"/>
                <w:szCs w:val="20"/>
              </w:rPr>
            </w:pPr>
            <w:r w:rsidRPr="0052545E">
              <w:rPr>
                <w:sz w:val="20"/>
                <w:szCs w:val="20"/>
              </w:rPr>
              <w:t>NR</w:t>
            </w:r>
          </w:p>
        </w:tc>
        <w:tc>
          <w:tcPr>
            <w:tcW w:w="0" w:type="auto"/>
          </w:tcPr>
          <w:p w14:paraId="4E91B538" w14:textId="77777777" w:rsidR="002C1A18" w:rsidRPr="0052545E" w:rsidRDefault="002C1A18" w:rsidP="002C1A18">
            <w:pPr>
              <w:spacing w:line="276" w:lineRule="auto"/>
              <w:rPr>
                <w:sz w:val="20"/>
                <w:szCs w:val="20"/>
              </w:rPr>
            </w:pPr>
            <w:r w:rsidRPr="0052545E">
              <w:rPr>
                <w:sz w:val="20"/>
                <w:szCs w:val="20"/>
              </w:rPr>
              <w:t>Between-group experiment</w:t>
            </w:r>
          </w:p>
        </w:tc>
      </w:tr>
      <w:tr w:rsidR="002C1A18" w:rsidRPr="0052545E" w14:paraId="6A3568C9" w14:textId="77777777" w:rsidTr="005C5A9E">
        <w:trPr>
          <w:trHeight w:val="528"/>
        </w:trPr>
        <w:tc>
          <w:tcPr>
            <w:tcW w:w="0" w:type="auto"/>
          </w:tcPr>
          <w:p w14:paraId="2766A842" w14:textId="77777777" w:rsidR="002C1A18" w:rsidRPr="0052545E" w:rsidRDefault="002C1A18" w:rsidP="002C1A18">
            <w:pPr>
              <w:spacing w:line="276" w:lineRule="auto"/>
              <w:rPr>
                <w:sz w:val="20"/>
                <w:szCs w:val="20"/>
              </w:rPr>
            </w:pPr>
            <w:r w:rsidRPr="0052545E">
              <w:rPr>
                <w:sz w:val="20"/>
                <w:szCs w:val="20"/>
              </w:rPr>
              <w:t>Chang</w:t>
            </w:r>
          </w:p>
          <w:p w14:paraId="67243E73" w14:textId="303707FC" w:rsidR="002C1A18" w:rsidRPr="0052545E" w:rsidRDefault="002C1A18" w:rsidP="002C1A18">
            <w:pPr>
              <w:spacing w:line="276" w:lineRule="auto"/>
              <w:rPr>
                <w:sz w:val="20"/>
                <w:szCs w:val="20"/>
              </w:rPr>
            </w:pPr>
            <w:r w:rsidRPr="0052545E">
              <w:rPr>
                <w:sz w:val="20"/>
                <w:szCs w:val="20"/>
              </w:rPr>
              <w:t>(2023)</w:t>
            </w:r>
          </w:p>
        </w:tc>
        <w:tc>
          <w:tcPr>
            <w:tcW w:w="0" w:type="auto"/>
          </w:tcPr>
          <w:p w14:paraId="70AC118B" w14:textId="77777777" w:rsidR="002C1A18" w:rsidRPr="0052545E" w:rsidRDefault="002C1A18" w:rsidP="002C1A18">
            <w:pPr>
              <w:spacing w:line="276" w:lineRule="auto"/>
              <w:rPr>
                <w:sz w:val="20"/>
                <w:szCs w:val="20"/>
              </w:rPr>
            </w:pPr>
            <w:r w:rsidRPr="0052545E">
              <w:rPr>
                <w:sz w:val="20"/>
                <w:szCs w:val="20"/>
              </w:rPr>
              <w:t>China</w:t>
            </w:r>
          </w:p>
        </w:tc>
        <w:tc>
          <w:tcPr>
            <w:tcW w:w="2591" w:type="dxa"/>
          </w:tcPr>
          <w:p w14:paraId="1429F6E9" w14:textId="77777777" w:rsidR="002C1A18" w:rsidRPr="0052545E" w:rsidRDefault="002C1A18" w:rsidP="002C1A18">
            <w:pPr>
              <w:spacing w:line="276" w:lineRule="auto"/>
              <w:rPr>
                <w:sz w:val="20"/>
                <w:szCs w:val="20"/>
              </w:rPr>
            </w:pPr>
            <w:r w:rsidRPr="0052545E">
              <w:rPr>
                <w:sz w:val="20"/>
                <w:szCs w:val="20"/>
              </w:rPr>
              <w:t>College</w:t>
            </w:r>
            <w:r w:rsidRPr="0052545E">
              <w:rPr>
                <w:sz w:val="20"/>
                <w:szCs w:val="20"/>
              </w:rPr>
              <w:tab/>
              <w:t>English learners in higher education</w:t>
            </w:r>
          </w:p>
        </w:tc>
        <w:tc>
          <w:tcPr>
            <w:tcW w:w="1399" w:type="dxa"/>
          </w:tcPr>
          <w:p w14:paraId="28F21466" w14:textId="77777777" w:rsidR="002C1A18" w:rsidRPr="0052545E" w:rsidRDefault="002C1A18" w:rsidP="002C1A18">
            <w:pPr>
              <w:spacing w:line="276" w:lineRule="auto"/>
              <w:rPr>
                <w:sz w:val="20"/>
                <w:szCs w:val="20"/>
              </w:rPr>
            </w:pPr>
            <w:r w:rsidRPr="0052545E">
              <w:rPr>
                <w:sz w:val="20"/>
                <w:szCs w:val="20"/>
              </w:rPr>
              <w:t>NR</w:t>
            </w:r>
          </w:p>
        </w:tc>
        <w:tc>
          <w:tcPr>
            <w:tcW w:w="0" w:type="auto"/>
          </w:tcPr>
          <w:p w14:paraId="6A055908" w14:textId="77777777" w:rsidR="002C1A18" w:rsidRPr="0052545E" w:rsidRDefault="002C1A18" w:rsidP="002C1A18">
            <w:pPr>
              <w:spacing w:line="276" w:lineRule="auto"/>
              <w:rPr>
                <w:sz w:val="20"/>
                <w:szCs w:val="20"/>
              </w:rPr>
            </w:pPr>
            <w:r w:rsidRPr="0052545E">
              <w:rPr>
                <w:sz w:val="20"/>
                <w:szCs w:val="20"/>
              </w:rPr>
              <w:t>Model development + empirical evaluation</w:t>
            </w:r>
          </w:p>
        </w:tc>
      </w:tr>
      <w:tr w:rsidR="002C1A18" w:rsidRPr="0052545E" w14:paraId="5299C68A" w14:textId="77777777" w:rsidTr="005C5A9E">
        <w:trPr>
          <w:trHeight w:val="529"/>
        </w:trPr>
        <w:tc>
          <w:tcPr>
            <w:tcW w:w="0" w:type="auto"/>
          </w:tcPr>
          <w:p w14:paraId="334639FC" w14:textId="77777777" w:rsidR="002C1A18" w:rsidRPr="0052545E" w:rsidRDefault="002C1A18" w:rsidP="002C1A18">
            <w:pPr>
              <w:spacing w:line="276" w:lineRule="auto"/>
              <w:rPr>
                <w:sz w:val="20"/>
                <w:szCs w:val="20"/>
              </w:rPr>
            </w:pPr>
            <w:r w:rsidRPr="0052545E">
              <w:rPr>
                <w:sz w:val="20"/>
                <w:szCs w:val="20"/>
              </w:rPr>
              <w:t>Herrera</w:t>
            </w:r>
          </w:p>
          <w:p w14:paraId="1E01E1E8" w14:textId="7AC600AD" w:rsidR="002C1A18" w:rsidRPr="0052545E" w:rsidRDefault="002C1A18" w:rsidP="002C1A18">
            <w:pPr>
              <w:spacing w:line="276" w:lineRule="auto"/>
              <w:rPr>
                <w:sz w:val="20"/>
                <w:szCs w:val="20"/>
              </w:rPr>
            </w:pPr>
            <w:r w:rsidRPr="0052545E">
              <w:rPr>
                <w:sz w:val="20"/>
                <w:szCs w:val="20"/>
              </w:rPr>
              <w:t>(2017)</w:t>
            </w:r>
          </w:p>
        </w:tc>
        <w:tc>
          <w:tcPr>
            <w:tcW w:w="0" w:type="auto"/>
          </w:tcPr>
          <w:p w14:paraId="5807CF64" w14:textId="14707085" w:rsidR="002C1A18" w:rsidRPr="0052545E" w:rsidRDefault="002C1A18" w:rsidP="002C1A18">
            <w:pPr>
              <w:spacing w:line="276" w:lineRule="auto"/>
              <w:rPr>
                <w:sz w:val="20"/>
                <w:szCs w:val="20"/>
              </w:rPr>
            </w:pPr>
            <w:r w:rsidRPr="0052545E">
              <w:rPr>
                <w:sz w:val="20"/>
                <w:szCs w:val="20"/>
              </w:rPr>
              <w:t xml:space="preserve"> Colombia</w:t>
            </w:r>
          </w:p>
        </w:tc>
        <w:tc>
          <w:tcPr>
            <w:tcW w:w="2591" w:type="dxa"/>
          </w:tcPr>
          <w:p w14:paraId="3EAC0951" w14:textId="77777777" w:rsidR="002C1A18" w:rsidRPr="0052545E" w:rsidRDefault="002C1A18" w:rsidP="002C1A18">
            <w:pPr>
              <w:spacing w:line="276" w:lineRule="auto"/>
              <w:rPr>
                <w:sz w:val="20"/>
                <w:szCs w:val="20"/>
              </w:rPr>
            </w:pPr>
            <w:r w:rsidRPr="0052545E">
              <w:rPr>
                <w:sz w:val="20"/>
                <w:szCs w:val="20"/>
              </w:rPr>
              <w:t>Public-university EFL students and teachers</w:t>
            </w:r>
          </w:p>
        </w:tc>
        <w:tc>
          <w:tcPr>
            <w:tcW w:w="1399" w:type="dxa"/>
          </w:tcPr>
          <w:p w14:paraId="184E526B" w14:textId="174B16E6" w:rsidR="002C1A18" w:rsidRPr="0052545E" w:rsidRDefault="002C1A18" w:rsidP="002C1A18">
            <w:pPr>
              <w:spacing w:line="276" w:lineRule="auto"/>
              <w:rPr>
                <w:sz w:val="20"/>
                <w:szCs w:val="20"/>
              </w:rPr>
            </w:pPr>
            <w:r w:rsidRPr="0052545E">
              <w:rPr>
                <w:sz w:val="20"/>
                <w:szCs w:val="20"/>
              </w:rPr>
              <w:t>210 students; 5 teachers</w:t>
            </w:r>
          </w:p>
        </w:tc>
        <w:tc>
          <w:tcPr>
            <w:tcW w:w="0" w:type="auto"/>
          </w:tcPr>
          <w:p w14:paraId="0FBCA1D9" w14:textId="77777777" w:rsidR="002C1A18" w:rsidRPr="0052545E" w:rsidRDefault="002C1A18" w:rsidP="002C1A18">
            <w:pPr>
              <w:spacing w:line="276" w:lineRule="auto"/>
              <w:rPr>
                <w:sz w:val="20"/>
                <w:szCs w:val="20"/>
              </w:rPr>
            </w:pPr>
            <w:r w:rsidRPr="0052545E">
              <w:rPr>
                <w:sz w:val="20"/>
                <w:szCs w:val="20"/>
              </w:rPr>
              <w:t>Descriptive qualitative</w:t>
            </w:r>
          </w:p>
        </w:tc>
      </w:tr>
      <w:tr w:rsidR="002C1A18" w:rsidRPr="0052545E" w14:paraId="54B5A191" w14:textId="77777777" w:rsidTr="005C5A9E">
        <w:trPr>
          <w:trHeight w:val="435"/>
        </w:trPr>
        <w:tc>
          <w:tcPr>
            <w:tcW w:w="0" w:type="auto"/>
          </w:tcPr>
          <w:p w14:paraId="514FEF0F" w14:textId="77777777" w:rsidR="002C1A18" w:rsidRPr="0052545E" w:rsidRDefault="002C1A18" w:rsidP="002C1A18">
            <w:pPr>
              <w:spacing w:line="276" w:lineRule="auto"/>
              <w:rPr>
                <w:sz w:val="20"/>
                <w:szCs w:val="20"/>
              </w:rPr>
            </w:pPr>
            <w:r w:rsidRPr="0052545E">
              <w:rPr>
                <w:sz w:val="20"/>
                <w:szCs w:val="20"/>
              </w:rPr>
              <w:t>Sarré</w:t>
            </w:r>
          </w:p>
          <w:p w14:paraId="70628BA0" w14:textId="52808198" w:rsidR="002C1A18" w:rsidRPr="0052545E" w:rsidRDefault="002C1A18" w:rsidP="002C1A18">
            <w:pPr>
              <w:spacing w:line="276" w:lineRule="auto"/>
              <w:rPr>
                <w:sz w:val="20"/>
                <w:szCs w:val="20"/>
              </w:rPr>
            </w:pPr>
            <w:r w:rsidRPr="0052545E">
              <w:rPr>
                <w:sz w:val="20"/>
                <w:szCs w:val="20"/>
              </w:rPr>
              <w:t>(2013)</w:t>
            </w:r>
          </w:p>
        </w:tc>
        <w:tc>
          <w:tcPr>
            <w:tcW w:w="0" w:type="auto"/>
          </w:tcPr>
          <w:p w14:paraId="23808CDB" w14:textId="78E56C16" w:rsidR="002C1A18" w:rsidRPr="0052545E" w:rsidRDefault="002C1A18" w:rsidP="002C1A18">
            <w:pPr>
              <w:spacing w:line="276" w:lineRule="auto"/>
              <w:rPr>
                <w:sz w:val="20"/>
                <w:szCs w:val="20"/>
              </w:rPr>
            </w:pPr>
            <w:r w:rsidRPr="0052545E">
              <w:rPr>
                <w:sz w:val="20"/>
                <w:szCs w:val="20"/>
              </w:rPr>
              <w:t xml:space="preserve"> France</w:t>
            </w:r>
          </w:p>
        </w:tc>
        <w:tc>
          <w:tcPr>
            <w:tcW w:w="2591" w:type="dxa"/>
          </w:tcPr>
          <w:p w14:paraId="15A87BF0" w14:textId="21DB6604" w:rsidR="002C1A18" w:rsidRPr="0052545E" w:rsidRDefault="002C1A18" w:rsidP="002C1A18">
            <w:pPr>
              <w:spacing w:line="276" w:lineRule="auto"/>
              <w:rPr>
                <w:sz w:val="20"/>
                <w:szCs w:val="20"/>
              </w:rPr>
            </w:pPr>
            <w:r w:rsidRPr="0052545E">
              <w:rPr>
                <w:sz w:val="20"/>
                <w:szCs w:val="20"/>
              </w:rPr>
              <w:t>First-year Master's biology students</w:t>
            </w:r>
          </w:p>
        </w:tc>
        <w:tc>
          <w:tcPr>
            <w:tcW w:w="1399" w:type="dxa"/>
          </w:tcPr>
          <w:p w14:paraId="7BA75983" w14:textId="77777777" w:rsidR="002C1A18" w:rsidRPr="0052545E" w:rsidRDefault="002C1A18" w:rsidP="002C1A18">
            <w:pPr>
              <w:spacing w:line="276" w:lineRule="auto"/>
              <w:rPr>
                <w:sz w:val="20"/>
                <w:szCs w:val="20"/>
              </w:rPr>
            </w:pPr>
            <w:r w:rsidRPr="0052545E">
              <w:rPr>
                <w:sz w:val="20"/>
                <w:szCs w:val="20"/>
              </w:rPr>
              <w:t>NR</w:t>
            </w:r>
          </w:p>
        </w:tc>
        <w:tc>
          <w:tcPr>
            <w:tcW w:w="0" w:type="auto"/>
          </w:tcPr>
          <w:p w14:paraId="5E21E0B0" w14:textId="3FABA1DF" w:rsidR="002C1A18" w:rsidRPr="0052545E" w:rsidRDefault="002C1A18" w:rsidP="002C1A18">
            <w:pPr>
              <w:spacing w:line="276" w:lineRule="auto"/>
              <w:rPr>
                <w:sz w:val="20"/>
                <w:szCs w:val="20"/>
              </w:rPr>
            </w:pPr>
            <w:r w:rsidRPr="0052545E">
              <w:rPr>
                <w:sz w:val="20"/>
                <w:szCs w:val="20"/>
              </w:rPr>
              <w:t>Design / implementation + learner-perception study</w:t>
            </w:r>
          </w:p>
        </w:tc>
      </w:tr>
      <w:tr w:rsidR="002C1A18" w:rsidRPr="0052545E" w14:paraId="182873BC" w14:textId="77777777" w:rsidTr="005C5A9E">
        <w:trPr>
          <w:trHeight w:val="438"/>
        </w:trPr>
        <w:tc>
          <w:tcPr>
            <w:tcW w:w="0" w:type="auto"/>
          </w:tcPr>
          <w:p w14:paraId="2525C157" w14:textId="77777777" w:rsidR="002C1A18" w:rsidRPr="0052545E" w:rsidRDefault="002C1A18" w:rsidP="002C1A18">
            <w:pPr>
              <w:spacing w:line="276" w:lineRule="auto"/>
              <w:rPr>
                <w:sz w:val="20"/>
                <w:szCs w:val="20"/>
              </w:rPr>
            </w:pPr>
            <w:r w:rsidRPr="0052545E">
              <w:rPr>
                <w:sz w:val="20"/>
                <w:szCs w:val="20"/>
              </w:rPr>
              <w:t>Khlaisang &amp; Sukavatee</w:t>
            </w:r>
          </w:p>
          <w:p w14:paraId="57042B84" w14:textId="7FE2C8B5" w:rsidR="002C1A18" w:rsidRPr="0052545E" w:rsidRDefault="002C1A18" w:rsidP="002C1A18">
            <w:pPr>
              <w:spacing w:line="276" w:lineRule="auto"/>
              <w:rPr>
                <w:sz w:val="20"/>
                <w:szCs w:val="20"/>
              </w:rPr>
            </w:pPr>
            <w:r w:rsidRPr="0052545E">
              <w:rPr>
                <w:sz w:val="20"/>
                <w:szCs w:val="20"/>
              </w:rPr>
              <w:t>(2023)</w:t>
            </w:r>
          </w:p>
        </w:tc>
        <w:tc>
          <w:tcPr>
            <w:tcW w:w="0" w:type="auto"/>
          </w:tcPr>
          <w:p w14:paraId="47E24993" w14:textId="77777777" w:rsidR="002C1A18" w:rsidRPr="0052545E" w:rsidRDefault="002C1A18" w:rsidP="002C1A18">
            <w:pPr>
              <w:spacing w:line="276" w:lineRule="auto"/>
              <w:rPr>
                <w:sz w:val="20"/>
                <w:szCs w:val="20"/>
              </w:rPr>
            </w:pPr>
            <w:r w:rsidRPr="0052545E">
              <w:rPr>
                <w:sz w:val="20"/>
                <w:szCs w:val="20"/>
              </w:rPr>
              <w:t>Thailand</w:t>
            </w:r>
          </w:p>
        </w:tc>
        <w:tc>
          <w:tcPr>
            <w:tcW w:w="2591" w:type="dxa"/>
          </w:tcPr>
          <w:p w14:paraId="4F2D698A" w14:textId="77777777" w:rsidR="002C1A18" w:rsidRPr="0052545E" w:rsidRDefault="002C1A18" w:rsidP="002C1A18">
            <w:pPr>
              <w:spacing w:line="276" w:lineRule="auto"/>
              <w:rPr>
                <w:sz w:val="20"/>
                <w:szCs w:val="20"/>
              </w:rPr>
            </w:pPr>
            <w:r w:rsidRPr="0052545E">
              <w:rPr>
                <w:sz w:val="20"/>
                <w:szCs w:val="20"/>
              </w:rPr>
              <w:t>Higher-education learners</w:t>
            </w:r>
          </w:p>
        </w:tc>
        <w:tc>
          <w:tcPr>
            <w:tcW w:w="1399" w:type="dxa"/>
          </w:tcPr>
          <w:p w14:paraId="1C36A482" w14:textId="77777777" w:rsidR="002C1A18" w:rsidRPr="0052545E" w:rsidRDefault="002C1A18" w:rsidP="002C1A18">
            <w:pPr>
              <w:spacing w:line="276" w:lineRule="auto"/>
              <w:rPr>
                <w:sz w:val="20"/>
                <w:szCs w:val="20"/>
              </w:rPr>
            </w:pPr>
            <w:r w:rsidRPr="0052545E">
              <w:rPr>
                <w:sz w:val="20"/>
                <w:szCs w:val="20"/>
              </w:rPr>
              <w:t>546</w:t>
            </w:r>
          </w:p>
        </w:tc>
        <w:tc>
          <w:tcPr>
            <w:tcW w:w="0" w:type="auto"/>
          </w:tcPr>
          <w:p w14:paraId="7751CCBD" w14:textId="2B93ABB7" w:rsidR="002C1A18" w:rsidRPr="0052545E" w:rsidRDefault="002C1A18" w:rsidP="002C1A18">
            <w:pPr>
              <w:spacing w:line="276" w:lineRule="auto"/>
              <w:rPr>
                <w:sz w:val="20"/>
                <w:szCs w:val="20"/>
              </w:rPr>
            </w:pPr>
            <w:r w:rsidRPr="0052545E">
              <w:rPr>
                <w:sz w:val="20"/>
                <w:szCs w:val="20"/>
              </w:rPr>
              <w:t>Mixed-method development / evaluation</w:t>
            </w:r>
          </w:p>
        </w:tc>
      </w:tr>
      <w:tr w:rsidR="002C1A18" w:rsidRPr="0052545E" w14:paraId="34BD997D" w14:textId="77777777" w:rsidTr="005C5A9E">
        <w:trPr>
          <w:trHeight w:val="704"/>
        </w:trPr>
        <w:tc>
          <w:tcPr>
            <w:tcW w:w="0" w:type="auto"/>
          </w:tcPr>
          <w:p w14:paraId="7C5DB070" w14:textId="77777777" w:rsidR="002C1A18" w:rsidRPr="0052545E" w:rsidRDefault="002C1A18" w:rsidP="002C1A18">
            <w:pPr>
              <w:spacing w:line="276" w:lineRule="auto"/>
              <w:rPr>
                <w:sz w:val="20"/>
                <w:szCs w:val="20"/>
              </w:rPr>
            </w:pPr>
            <w:r w:rsidRPr="0052545E">
              <w:rPr>
                <w:sz w:val="20"/>
                <w:szCs w:val="20"/>
              </w:rPr>
              <w:t>Contreras et al.</w:t>
            </w:r>
          </w:p>
          <w:p w14:paraId="62ECBD8D" w14:textId="613339B0" w:rsidR="002C1A18" w:rsidRPr="0052545E" w:rsidRDefault="002C1A18" w:rsidP="002C1A18">
            <w:pPr>
              <w:spacing w:line="276" w:lineRule="auto"/>
              <w:rPr>
                <w:sz w:val="20"/>
                <w:szCs w:val="20"/>
              </w:rPr>
            </w:pPr>
            <w:r w:rsidRPr="0052545E">
              <w:rPr>
                <w:sz w:val="20"/>
                <w:szCs w:val="20"/>
              </w:rPr>
              <w:t>(2021)</w:t>
            </w:r>
          </w:p>
        </w:tc>
        <w:tc>
          <w:tcPr>
            <w:tcW w:w="0" w:type="auto"/>
          </w:tcPr>
          <w:p w14:paraId="781B6B18" w14:textId="77777777" w:rsidR="002C1A18" w:rsidRPr="0052545E" w:rsidRDefault="002C1A18" w:rsidP="002C1A18">
            <w:pPr>
              <w:spacing w:line="276" w:lineRule="auto"/>
              <w:rPr>
                <w:sz w:val="20"/>
                <w:szCs w:val="20"/>
              </w:rPr>
            </w:pPr>
            <w:r w:rsidRPr="0052545E">
              <w:rPr>
                <w:sz w:val="20"/>
                <w:szCs w:val="20"/>
              </w:rPr>
              <w:t>Mexico</w:t>
            </w:r>
          </w:p>
        </w:tc>
        <w:tc>
          <w:tcPr>
            <w:tcW w:w="2591" w:type="dxa"/>
          </w:tcPr>
          <w:p w14:paraId="4EE86B1C" w14:textId="77777777" w:rsidR="002C1A18" w:rsidRPr="0052545E" w:rsidRDefault="002C1A18" w:rsidP="002C1A18">
            <w:pPr>
              <w:spacing w:line="276" w:lineRule="auto"/>
              <w:rPr>
                <w:sz w:val="20"/>
                <w:szCs w:val="20"/>
              </w:rPr>
            </w:pPr>
            <w:r w:rsidRPr="0052545E">
              <w:rPr>
                <w:sz w:val="20"/>
                <w:szCs w:val="20"/>
              </w:rPr>
              <w:t>Bachelor in English Language students and professors</w:t>
            </w:r>
          </w:p>
        </w:tc>
        <w:tc>
          <w:tcPr>
            <w:tcW w:w="1399" w:type="dxa"/>
          </w:tcPr>
          <w:p w14:paraId="192B80A2" w14:textId="6079F56D" w:rsidR="00F375D5" w:rsidRPr="0052545E" w:rsidRDefault="002C1A18" w:rsidP="002C1A18">
            <w:pPr>
              <w:spacing w:line="276" w:lineRule="auto"/>
              <w:rPr>
                <w:sz w:val="20"/>
                <w:szCs w:val="20"/>
              </w:rPr>
            </w:pPr>
            <w:r w:rsidRPr="0052545E">
              <w:rPr>
                <w:sz w:val="20"/>
                <w:szCs w:val="20"/>
              </w:rPr>
              <w:t>152</w:t>
            </w:r>
            <w:r w:rsidR="00F375D5" w:rsidRPr="0052545E">
              <w:rPr>
                <w:sz w:val="20"/>
                <w:szCs w:val="20"/>
              </w:rPr>
              <w:t xml:space="preserve"> </w:t>
            </w:r>
            <w:r w:rsidRPr="0052545E">
              <w:rPr>
                <w:sz w:val="20"/>
                <w:szCs w:val="20"/>
              </w:rPr>
              <w:t>students</w:t>
            </w:r>
            <w:r w:rsidR="00581A4E" w:rsidRPr="0052545E">
              <w:rPr>
                <w:sz w:val="20"/>
                <w:szCs w:val="20"/>
              </w:rPr>
              <w:t>,</w:t>
            </w:r>
          </w:p>
          <w:p w14:paraId="31F2608A" w14:textId="5773A15B" w:rsidR="002C1A18" w:rsidRPr="0052545E" w:rsidRDefault="002C1A18" w:rsidP="00F375D5">
            <w:pPr>
              <w:spacing w:line="276" w:lineRule="auto"/>
              <w:rPr>
                <w:sz w:val="20"/>
                <w:szCs w:val="20"/>
              </w:rPr>
            </w:pPr>
            <w:r w:rsidRPr="0052545E">
              <w:rPr>
                <w:sz w:val="20"/>
                <w:szCs w:val="20"/>
              </w:rPr>
              <w:t>26</w:t>
            </w:r>
            <w:r w:rsidR="00F375D5" w:rsidRPr="0052545E">
              <w:rPr>
                <w:sz w:val="20"/>
                <w:szCs w:val="20"/>
              </w:rPr>
              <w:t xml:space="preserve"> </w:t>
            </w:r>
            <w:r w:rsidRPr="0052545E">
              <w:rPr>
                <w:sz w:val="20"/>
                <w:szCs w:val="20"/>
              </w:rPr>
              <w:t>professors</w:t>
            </w:r>
          </w:p>
        </w:tc>
        <w:tc>
          <w:tcPr>
            <w:tcW w:w="0" w:type="auto"/>
          </w:tcPr>
          <w:p w14:paraId="3A6E4E46" w14:textId="195CB62A" w:rsidR="002C1A18" w:rsidRPr="0052545E" w:rsidRDefault="002C1A18" w:rsidP="002C1A18">
            <w:pPr>
              <w:spacing w:line="276" w:lineRule="auto"/>
              <w:rPr>
                <w:sz w:val="20"/>
                <w:szCs w:val="20"/>
              </w:rPr>
            </w:pPr>
            <w:r w:rsidRPr="0052545E">
              <w:rPr>
                <w:sz w:val="20"/>
                <w:szCs w:val="20"/>
              </w:rPr>
              <w:t>Quantitative descriptive survey</w:t>
            </w:r>
          </w:p>
        </w:tc>
      </w:tr>
      <w:tr w:rsidR="002C1A18" w:rsidRPr="0052545E" w14:paraId="7843CDF9" w14:textId="77777777" w:rsidTr="005C5A9E">
        <w:trPr>
          <w:trHeight w:val="527"/>
        </w:trPr>
        <w:tc>
          <w:tcPr>
            <w:tcW w:w="0" w:type="auto"/>
          </w:tcPr>
          <w:p w14:paraId="793D7FA3" w14:textId="77777777" w:rsidR="002C1A18" w:rsidRPr="0052545E" w:rsidRDefault="002C1A18" w:rsidP="002C1A18">
            <w:pPr>
              <w:spacing w:line="276" w:lineRule="auto"/>
              <w:rPr>
                <w:sz w:val="20"/>
                <w:szCs w:val="20"/>
              </w:rPr>
            </w:pPr>
            <w:r w:rsidRPr="0052545E">
              <w:rPr>
                <w:sz w:val="20"/>
                <w:szCs w:val="20"/>
              </w:rPr>
              <w:t>Zhang</w:t>
            </w:r>
          </w:p>
          <w:p w14:paraId="68B623E1" w14:textId="5BB74E41" w:rsidR="002C1A18" w:rsidRPr="0052545E" w:rsidRDefault="002C1A18" w:rsidP="002C1A18">
            <w:pPr>
              <w:spacing w:line="276" w:lineRule="auto"/>
              <w:rPr>
                <w:sz w:val="20"/>
                <w:szCs w:val="20"/>
              </w:rPr>
            </w:pPr>
            <w:r w:rsidRPr="0052545E">
              <w:rPr>
                <w:sz w:val="20"/>
                <w:szCs w:val="20"/>
              </w:rPr>
              <w:t>(2020)</w:t>
            </w:r>
          </w:p>
        </w:tc>
        <w:tc>
          <w:tcPr>
            <w:tcW w:w="0" w:type="auto"/>
          </w:tcPr>
          <w:p w14:paraId="326BD06B" w14:textId="77777777" w:rsidR="002C1A18" w:rsidRPr="0052545E" w:rsidRDefault="002C1A18" w:rsidP="002C1A18">
            <w:pPr>
              <w:spacing w:line="276" w:lineRule="auto"/>
              <w:rPr>
                <w:sz w:val="20"/>
                <w:szCs w:val="20"/>
              </w:rPr>
            </w:pPr>
            <w:r w:rsidRPr="0052545E">
              <w:rPr>
                <w:sz w:val="20"/>
                <w:szCs w:val="20"/>
              </w:rPr>
              <w:t>China</w:t>
            </w:r>
          </w:p>
        </w:tc>
        <w:tc>
          <w:tcPr>
            <w:tcW w:w="2591" w:type="dxa"/>
          </w:tcPr>
          <w:p w14:paraId="1CA50A96" w14:textId="1382C2EC" w:rsidR="002C1A18" w:rsidRPr="0052545E" w:rsidRDefault="002C1A18" w:rsidP="002C1A18">
            <w:pPr>
              <w:spacing w:line="276" w:lineRule="auto"/>
              <w:rPr>
                <w:sz w:val="20"/>
                <w:szCs w:val="20"/>
              </w:rPr>
            </w:pPr>
            <w:r w:rsidRPr="0052545E">
              <w:rPr>
                <w:sz w:val="20"/>
                <w:szCs w:val="20"/>
              </w:rPr>
              <w:t>Higher-education learners in spoken-English instruction</w:t>
            </w:r>
          </w:p>
        </w:tc>
        <w:tc>
          <w:tcPr>
            <w:tcW w:w="1399" w:type="dxa"/>
          </w:tcPr>
          <w:p w14:paraId="0293DB5C" w14:textId="77777777" w:rsidR="002C1A18" w:rsidRPr="0052545E" w:rsidRDefault="002C1A18" w:rsidP="002C1A18">
            <w:pPr>
              <w:spacing w:line="276" w:lineRule="auto"/>
              <w:rPr>
                <w:sz w:val="20"/>
                <w:szCs w:val="20"/>
              </w:rPr>
            </w:pPr>
            <w:r w:rsidRPr="0052545E">
              <w:rPr>
                <w:sz w:val="20"/>
                <w:szCs w:val="20"/>
              </w:rPr>
              <w:t>100</w:t>
            </w:r>
          </w:p>
        </w:tc>
        <w:tc>
          <w:tcPr>
            <w:tcW w:w="0" w:type="auto"/>
          </w:tcPr>
          <w:p w14:paraId="7D531B1B" w14:textId="77777777" w:rsidR="002C1A18" w:rsidRPr="0052545E" w:rsidRDefault="002C1A18" w:rsidP="002C1A18">
            <w:pPr>
              <w:spacing w:line="276" w:lineRule="auto"/>
              <w:rPr>
                <w:sz w:val="20"/>
                <w:szCs w:val="20"/>
              </w:rPr>
            </w:pPr>
            <w:r w:rsidRPr="0052545E">
              <w:rPr>
                <w:sz w:val="20"/>
                <w:szCs w:val="20"/>
              </w:rPr>
              <w:t>Pre/post intervention study</w:t>
            </w:r>
          </w:p>
        </w:tc>
      </w:tr>
      <w:tr w:rsidR="002C1A18" w:rsidRPr="0052545E" w14:paraId="02383B5C" w14:textId="77777777" w:rsidTr="005C5A9E">
        <w:trPr>
          <w:trHeight w:val="353"/>
        </w:trPr>
        <w:tc>
          <w:tcPr>
            <w:tcW w:w="0" w:type="auto"/>
          </w:tcPr>
          <w:p w14:paraId="5636AD33" w14:textId="77777777" w:rsidR="002C1A18" w:rsidRPr="0052545E" w:rsidRDefault="002C1A18" w:rsidP="002C1A18">
            <w:pPr>
              <w:spacing w:line="276" w:lineRule="auto"/>
              <w:rPr>
                <w:sz w:val="20"/>
                <w:szCs w:val="20"/>
              </w:rPr>
            </w:pPr>
            <w:r w:rsidRPr="0052545E">
              <w:rPr>
                <w:sz w:val="20"/>
                <w:szCs w:val="20"/>
              </w:rPr>
              <w:t>Boda &amp; Tóth</w:t>
            </w:r>
          </w:p>
          <w:p w14:paraId="5C41C144" w14:textId="1AD74862" w:rsidR="002C1A18" w:rsidRPr="0052545E" w:rsidRDefault="002C1A18" w:rsidP="002C1A18">
            <w:pPr>
              <w:spacing w:line="276" w:lineRule="auto"/>
              <w:rPr>
                <w:sz w:val="20"/>
                <w:szCs w:val="20"/>
              </w:rPr>
            </w:pPr>
            <w:r w:rsidRPr="0052545E">
              <w:rPr>
                <w:sz w:val="20"/>
                <w:szCs w:val="20"/>
              </w:rPr>
              <w:t>(2024)</w:t>
            </w:r>
          </w:p>
        </w:tc>
        <w:tc>
          <w:tcPr>
            <w:tcW w:w="0" w:type="auto"/>
          </w:tcPr>
          <w:p w14:paraId="5AA933AE" w14:textId="77777777" w:rsidR="002C1A18" w:rsidRPr="0052545E" w:rsidRDefault="002C1A18" w:rsidP="002C1A18">
            <w:pPr>
              <w:spacing w:line="276" w:lineRule="auto"/>
              <w:rPr>
                <w:sz w:val="20"/>
                <w:szCs w:val="20"/>
              </w:rPr>
            </w:pPr>
            <w:r w:rsidRPr="0052545E">
              <w:rPr>
                <w:sz w:val="20"/>
                <w:szCs w:val="20"/>
              </w:rPr>
              <w:t>Hungary</w:t>
            </w:r>
          </w:p>
        </w:tc>
        <w:tc>
          <w:tcPr>
            <w:tcW w:w="2591" w:type="dxa"/>
          </w:tcPr>
          <w:p w14:paraId="28308715" w14:textId="77777777" w:rsidR="002C1A18" w:rsidRPr="0052545E" w:rsidRDefault="002C1A18" w:rsidP="002C1A18">
            <w:pPr>
              <w:spacing w:line="276" w:lineRule="auto"/>
              <w:rPr>
                <w:sz w:val="20"/>
                <w:szCs w:val="20"/>
              </w:rPr>
            </w:pPr>
            <w:r w:rsidRPr="0052545E">
              <w:rPr>
                <w:sz w:val="20"/>
                <w:szCs w:val="20"/>
              </w:rPr>
              <w:t>University computer-science majors</w:t>
            </w:r>
          </w:p>
        </w:tc>
        <w:tc>
          <w:tcPr>
            <w:tcW w:w="1399" w:type="dxa"/>
          </w:tcPr>
          <w:p w14:paraId="68BB078B" w14:textId="77777777" w:rsidR="002C1A18" w:rsidRPr="0052545E" w:rsidRDefault="002C1A18" w:rsidP="002C1A18">
            <w:pPr>
              <w:spacing w:line="276" w:lineRule="auto"/>
              <w:rPr>
                <w:sz w:val="20"/>
                <w:szCs w:val="20"/>
              </w:rPr>
            </w:pPr>
            <w:r w:rsidRPr="0052545E">
              <w:rPr>
                <w:sz w:val="20"/>
                <w:szCs w:val="20"/>
              </w:rPr>
              <w:t>NR</w:t>
            </w:r>
          </w:p>
        </w:tc>
        <w:tc>
          <w:tcPr>
            <w:tcW w:w="0" w:type="auto"/>
          </w:tcPr>
          <w:p w14:paraId="6A1D544F" w14:textId="3073BF4F" w:rsidR="002C1A18" w:rsidRPr="0052545E" w:rsidRDefault="002C1A18" w:rsidP="002C1A18">
            <w:pPr>
              <w:spacing w:line="276" w:lineRule="auto"/>
              <w:rPr>
                <w:sz w:val="20"/>
                <w:szCs w:val="20"/>
              </w:rPr>
            </w:pPr>
            <w:r w:rsidRPr="0052545E">
              <w:rPr>
                <w:sz w:val="20"/>
                <w:szCs w:val="20"/>
              </w:rPr>
              <w:t>Classroom experience / evaluation</w:t>
            </w:r>
          </w:p>
        </w:tc>
      </w:tr>
      <w:tr w:rsidR="002C1A18" w:rsidRPr="0052545E" w14:paraId="6137D115" w14:textId="77777777" w:rsidTr="005C5A9E">
        <w:trPr>
          <w:trHeight w:val="353"/>
        </w:trPr>
        <w:tc>
          <w:tcPr>
            <w:tcW w:w="0" w:type="auto"/>
          </w:tcPr>
          <w:p w14:paraId="40C485DA" w14:textId="77777777" w:rsidR="002C1A18" w:rsidRPr="0052545E" w:rsidRDefault="002C1A18" w:rsidP="002C1A18">
            <w:pPr>
              <w:spacing w:line="276" w:lineRule="auto"/>
              <w:rPr>
                <w:sz w:val="20"/>
                <w:szCs w:val="20"/>
              </w:rPr>
            </w:pPr>
            <w:r w:rsidRPr="0052545E">
              <w:rPr>
                <w:sz w:val="20"/>
                <w:szCs w:val="20"/>
              </w:rPr>
              <w:t>Snytnikova</w:t>
            </w:r>
          </w:p>
          <w:p w14:paraId="4249F809" w14:textId="31AD7220" w:rsidR="002C1A18" w:rsidRPr="0052545E" w:rsidRDefault="002C1A18" w:rsidP="002C1A18">
            <w:pPr>
              <w:spacing w:line="276" w:lineRule="auto"/>
              <w:rPr>
                <w:sz w:val="20"/>
                <w:szCs w:val="20"/>
              </w:rPr>
            </w:pPr>
            <w:r w:rsidRPr="0052545E">
              <w:rPr>
                <w:sz w:val="20"/>
                <w:szCs w:val="20"/>
              </w:rPr>
              <w:t>(2016)</w:t>
            </w:r>
          </w:p>
        </w:tc>
        <w:tc>
          <w:tcPr>
            <w:tcW w:w="0" w:type="auto"/>
          </w:tcPr>
          <w:p w14:paraId="3C30ABC0" w14:textId="77777777" w:rsidR="002C1A18" w:rsidRPr="0052545E" w:rsidRDefault="002C1A18" w:rsidP="002C1A18">
            <w:pPr>
              <w:spacing w:line="276" w:lineRule="auto"/>
              <w:rPr>
                <w:sz w:val="20"/>
                <w:szCs w:val="20"/>
              </w:rPr>
            </w:pPr>
            <w:r w:rsidRPr="0052545E">
              <w:rPr>
                <w:sz w:val="20"/>
                <w:szCs w:val="20"/>
              </w:rPr>
              <w:t>Russia</w:t>
            </w:r>
          </w:p>
        </w:tc>
        <w:tc>
          <w:tcPr>
            <w:tcW w:w="2591" w:type="dxa"/>
          </w:tcPr>
          <w:p w14:paraId="3239C03D" w14:textId="596368F8" w:rsidR="002C1A18" w:rsidRPr="0052545E" w:rsidRDefault="002C1A18" w:rsidP="002C1A18">
            <w:pPr>
              <w:spacing w:line="276" w:lineRule="auto"/>
              <w:rPr>
                <w:sz w:val="20"/>
                <w:szCs w:val="20"/>
              </w:rPr>
            </w:pPr>
            <w:r w:rsidRPr="0052545E">
              <w:rPr>
                <w:sz w:val="20"/>
                <w:szCs w:val="20"/>
              </w:rPr>
              <w:t>Master's students in Chemistry/Biology</w:t>
            </w:r>
          </w:p>
        </w:tc>
        <w:tc>
          <w:tcPr>
            <w:tcW w:w="1399" w:type="dxa"/>
          </w:tcPr>
          <w:p w14:paraId="6C90B5AE" w14:textId="77777777" w:rsidR="002C1A18" w:rsidRPr="0052545E" w:rsidRDefault="002C1A18" w:rsidP="002C1A18">
            <w:pPr>
              <w:spacing w:line="276" w:lineRule="auto"/>
              <w:rPr>
                <w:sz w:val="20"/>
                <w:szCs w:val="20"/>
              </w:rPr>
            </w:pPr>
            <w:r w:rsidRPr="0052545E">
              <w:rPr>
                <w:sz w:val="20"/>
                <w:szCs w:val="20"/>
              </w:rPr>
              <w:t>NR</w:t>
            </w:r>
          </w:p>
        </w:tc>
        <w:tc>
          <w:tcPr>
            <w:tcW w:w="0" w:type="auto"/>
          </w:tcPr>
          <w:p w14:paraId="0696C608" w14:textId="19E74BCB" w:rsidR="002C1A18" w:rsidRPr="0052545E" w:rsidRDefault="002C1A18" w:rsidP="002C1A18">
            <w:pPr>
              <w:spacing w:line="276" w:lineRule="auto"/>
              <w:rPr>
                <w:sz w:val="20"/>
                <w:szCs w:val="20"/>
              </w:rPr>
            </w:pPr>
            <w:r w:rsidRPr="0052545E">
              <w:rPr>
                <w:sz w:val="20"/>
                <w:szCs w:val="20"/>
              </w:rPr>
              <w:t>Course implementation / evaluation</w:t>
            </w:r>
          </w:p>
        </w:tc>
      </w:tr>
      <w:tr w:rsidR="002C1A18" w:rsidRPr="0052545E" w14:paraId="6EE563AA" w14:textId="77777777" w:rsidTr="005C5A9E">
        <w:trPr>
          <w:trHeight w:val="349"/>
        </w:trPr>
        <w:tc>
          <w:tcPr>
            <w:tcW w:w="0" w:type="auto"/>
          </w:tcPr>
          <w:p w14:paraId="355D0AF7" w14:textId="0EE3BDBE" w:rsidR="002C1A18" w:rsidRPr="0052545E" w:rsidRDefault="00AA59A3" w:rsidP="002C1A18">
            <w:pPr>
              <w:spacing w:line="276" w:lineRule="auto"/>
              <w:rPr>
                <w:sz w:val="20"/>
                <w:szCs w:val="20"/>
              </w:rPr>
            </w:pPr>
            <w:r w:rsidRPr="0052545E">
              <w:rPr>
                <w:sz w:val="20"/>
                <w:szCs w:val="20"/>
              </w:rPr>
              <w:t xml:space="preserve">Vaičiūnienė </w:t>
            </w:r>
            <w:r w:rsidR="002C1A18" w:rsidRPr="0052545E">
              <w:rPr>
                <w:sz w:val="20"/>
                <w:szCs w:val="20"/>
              </w:rPr>
              <w:t>&amp;</w:t>
            </w:r>
          </w:p>
          <w:p w14:paraId="4D7A74A1" w14:textId="7B9A5B46" w:rsidR="002C1A18" w:rsidRPr="0052545E" w:rsidRDefault="002C1A18" w:rsidP="002C1A18">
            <w:pPr>
              <w:spacing w:line="276" w:lineRule="auto"/>
              <w:rPr>
                <w:sz w:val="20"/>
                <w:szCs w:val="20"/>
              </w:rPr>
            </w:pPr>
            <w:r w:rsidRPr="0052545E">
              <w:rPr>
                <w:sz w:val="20"/>
                <w:szCs w:val="20"/>
              </w:rPr>
              <w:t>Gedviliene (2008)</w:t>
            </w:r>
          </w:p>
        </w:tc>
        <w:tc>
          <w:tcPr>
            <w:tcW w:w="0" w:type="auto"/>
          </w:tcPr>
          <w:p w14:paraId="3EF71C78" w14:textId="77777777" w:rsidR="002C1A18" w:rsidRPr="0052545E" w:rsidRDefault="002C1A18" w:rsidP="002C1A18">
            <w:pPr>
              <w:spacing w:line="276" w:lineRule="auto"/>
              <w:rPr>
                <w:sz w:val="20"/>
                <w:szCs w:val="20"/>
              </w:rPr>
            </w:pPr>
            <w:r w:rsidRPr="0052545E">
              <w:rPr>
                <w:sz w:val="20"/>
                <w:szCs w:val="20"/>
              </w:rPr>
              <w:t>Lithuania</w:t>
            </w:r>
          </w:p>
        </w:tc>
        <w:tc>
          <w:tcPr>
            <w:tcW w:w="2591" w:type="dxa"/>
          </w:tcPr>
          <w:p w14:paraId="4E323EE4" w14:textId="78B1C8EA" w:rsidR="002C1A18" w:rsidRPr="0052545E" w:rsidRDefault="002C1A18" w:rsidP="002C1A18">
            <w:pPr>
              <w:spacing w:line="276" w:lineRule="auto"/>
              <w:rPr>
                <w:sz w:val="20"/>
                <w:szCs w:val="20"/>
              </w:rPr>
            </w:pPr>
            <w:r w:rsidRPr="0052545E">
              <w:rPr>
                <w:sz w:val="20"/>
                <w:szCs w:val="20"/>
              </w:rPr>
              <w:t>University ESP students</w:t>
            </w:r>
          </w:p>
        </w:tc>
        <w:tc>
          <w:tcPr>
            <w:tcW w:w="1399" w:type="dxa"/>
          </w:tcPr>
          <w:p w14:paraId="78A388B7" w14:textId="77777777" w:rsidR="002C1A18" w:rsidRPr="0052545E" w:rsidRDefault="002C1A18" w:rsidP="002C1A18">
            <w:pPr>
              <w:spacing w:line="276" w:lineRule="auto"/>
              <w:rPr>
                <w:sz w:val="20"/>
                <w:szCs w:val="20"/>
              </w:rPr>
            </w:pPr>
            <w:r w:rsidRPr="0052545E">
              <w:rPr>
                <w:sz w:val="20"/>
                <w:szCs w:val="20"/>
              </w:rPr>
              <w:t>NR</w:t>
            </w:r>
          </w:p>
        </w:tc>
        <w:tc>
          <w:tcPr>
            <w:tcW w:w="0" w:type="auto"/>
          </w:tcPr>
          <w:p w14:paraId="34C0D728" w14:textId="7268D34D" w:rsidR="002C1A18" w:rsidRPr="0052545E" w:rsidRDefault="002C1A18" w:rsidP="002C1A18">
            <w:pPr>
              <w:spacing w:line="276" w:lineRule="auto"/>
              <w:rPr>
                <w:sz w:val="20"/>
                <w:szCs w:val="20"/>
              </w:rPr>
            </w:pPr>
            <w:r w:rsidRPr="0052545E">
              <w:rPr>
                <w:sz w:val="20"/>
                <w:szCs w:val="20"/>
              </w:rPr>
              <w:t>Experimental course / case</w:t>
            </w:r>
          </w:p>
          <w:p w14:paraId="650AEAFA" w14:textId="3BE7A499" w:rsidR="002C1A18" w:rsidRPr="0052545E" w:rsidRDefault="002C1A18" w:rsidP="002C1A18">
            <w:pPr>
              <w:spacing w:line="276" w:lineRule="auto"/>
              <w:rPr>
                <w:sz w:val="20"/>
                <w:szCs w:val="20"/>
              </w:rPr>
            </w:pPr>
            <w:r w:rsidRPr="0052545E">
              <w:rPr>
                <w:sz w:val="20"/>
                <w:szCs w:val="20"/>
              </w:rPr>
              <w:t>Evaluation</w:t>
            </w:r>
          </w:p>
        </w:tc>
      </w:tr>
      <w:tr w:rsidR="002C1A18" w:rsidRPr="0052545E" w14:paraId="423EF73F" w14:textId="77777777" w:rsidTr="005C5A9E">
        <w:trPr>
          <w:trHeight w:val="530"/>
        </w:trPr>
        <w:tc>
          <w:tcPr>
            <w:tcW w:w="0" w:type="auto"/>
          </w:tcPr>
          <w:p w14:paraId="56624B99" w14:textId="77777777" w:rsidR="002C1A18" w:rsidRPr="0052545E" w:rsidRDefault="002C1A18" w:rsidP="002C1A18">
            <w:pPr>
              <w:spacing w:line="276" w:lineRule="auto"/>
              <w:rPr>
                <w:sz w:val="20"/>
                <w:szCs w:val="20"/>
              </w:rPr>
            </w:pPr>
            <w:r w:rsidRPr="0052545E">
              <w:rPr>
                <w:sz w:val="20"/>
                <w:szCs w:val="20"/>
              </w:rPr>
              <w:lastRenderedPageBreak/>
              <w:t>Windsor</w:t>
            </w:r>
          </w:p>
          <w:p w14:paraId="712D71B5" w14:textId="351D934C" w:rsidR="002C1A18" w:rsidRPr="0052545E" w:rsidRDefault="002C1A18" w:rsidP="002C1A18">
            <w:pPr>
              <w:spacing w:line="276" w:lineRule="auto"/>
              <w:rPr>
                <w:sz w:val="20"/>
                <w:szCs w:val="20"/>
              </w:rPr>
            </w:pPr>
            <w:r w:rsidRPr="0052545E">
              <w:rPr>
                <w:sz w:val="20"/>
                <w:szCs w:val="20"/>
              </w:rPr>
              <w:t>(2021)</w:t>
            </w:r>
          </w:p>
        </w:tc>
        <w:tc>
          <w:tcPr>
            <w:tcW w:w="0" w:type="auto"/>
          </w:tcPr>
          <w:p w14:paraId="2334DEE0" w14:textId="77777777" w:rsidR="002C1A18" w:rsidRPr="0052545E" w:rsidRDefault="002C1A18" w:rsidP="002C1A18">
            <w:pPr>
              <w:spacing w:line="276" w:lineRule="auto"/>
              <w:rPr>
                <w:sz w:val="20"/>
                <w:szCs w:val="20"/>
              </w:rPr>
            </w:pPr>
            <w:r w:rsidRPr="0052545E">
              <w:rPr>
                <w:sz w:val="20"/>
                <w:szCs w:val="20"/>
              </w:rPr>
              <w:t>China</w:t>
            </w:r>
          </w:p>
        </w:tc>
        <w:tc>
          <w:tcPr>
            <w:tcW w:w="2591" w:type="dxa"/>
          </w:tcPr>
          <w:p w14:paraId="3E570C45" w14:textId="6DEA4B59" w:rsidR="002C1A18" w:rsidRPr="0052545E" w:rsidRDefault="002C1A18" w:rsidP="002C1A18">
            <w:pPr>
              <w:spacing w:line="276" w:lineRule="auto"/>
              <w:rPr>
                <w:sz w:val="20"/>
                <w:szCs w:val="20"/>
              </w:rPr>
            </w:pPr>
            <w:r w:rsidRPr="0052545E">
              <w:rPr>
                <w:sz w:val="20"/>
                <w:szCs w:val="20"/>
              </w:rPr>
              <w:t>First-year</w:t>
            </w:r>
            <w:r w:rsidR="00402251" w:rsidRPr="0052545E">
              <w:rPr>
                <w:sz w:val="20"/>
                <w:szCs w:val="20"/>
              </w:rPr>
              <w:t xml:space="preserve"> </w:t>
            </w:r>
            <w:r w:rsidRPr="0052545E">
              <w:rPr>
                <w:sz w:val="20"/>
                <w:szCs w:val="20"/>
              </w:rPr>
              <w:t>university undergraduates</w:t>
            </w:r>
          </w:p>
        </w:tc>
        <w:tc>
          <w:tcPr>
            <w:tcW w:w="1399" w:type="dxa"/>
          </w:tcPr>
          <w:p w14:paraId="0CC85F47" w14:textId="0AF3662D" w:rsidR="002C1A18" w:rsidRPr="0052545E" w:rsidRDefault="002C1A18" w:rsidP="00F375D5">
            <w:pPr>
              <w:spacing w:line="276" w:lineRule="auto"/>
              <w:rPr>
                <w:sz w:val="20"/>
                <w:szCs w:val="20"/>
              </w:rPr>
            </w:pPr>
            <w:r w:rsidRPr="0052545E">
              <w:rPr>
                <w:sz w:val="20"/>
                <w:szCs w:val="20"/>
              </w:rPr>
              <w:t>~1,000</w:t>
            </w:r>
            <w:r w:rsidR="00F375D5" w:rsidRPr="0052545E">
              <w:rPr>
                <w:sz w:val="20"/>
                <w:szCs w:val="20"/>
              </w:rPr>
              <w:t xml:space="preserve"> </w:t>
            </w:r>
            <w:r w:rsidRPr="0052545E">
              <w:rPr>
                <w:sz w:val="20"/>
                <w:szCs w:val="20"/>
              </w:rPr>
              <w:t>across</w:t>
            </w:r>
          </w:p>
        </w:tc>
        <w:tc>
          <w:tcPr>
            <w:tcW w:w="0" w:type="auto"/>
          </w:tcPr>
          <w:p w14:paraId="7DFBDC4A" w14:textId="2C27979C" w:rsidR="002C1A18" w:rsidRPr="0052545E" w:rsidRDefault="002C1A18" w:rsidP="002C1A18">
            <w:pPr>
              <w:spacing w:line="276" w:lineRule="auto"/>
              <w:rPr>
                <w:sz w:val="20"/>
                <w:szCs w:val="20"/>
              </w:rPr>
            </w:pPr>
            <w:r w:rsidRPr="0052545E">
              <w:rPr>
                <w:sz w:val="20"/>
                <w:szCs w:val="20"/>
              </w:rPr>
              <w:t>Longitudinal cohort / intervention evaluation</w:t>
            </w:r>
          </w:p>
        </w:tc>
      </w:tr>
      <w:tr w:rsidR="002C1A18" w:rsidRPr="0052545E" w14:paraId="799F0C2B" w14:textId="77777777" w:rsidTr="005C5A9E">
        <w:trPr>
          <w:trHeight w:val="530"/>
        </w:trPr>
        <w:tc>
          <w:tcPr>
            <w:tcW w:w="0" w:type="auto"/>
          </w:tcPr>
          <w:p w14:paraId="31341891" w14:textId="77777777" w:rsidR="002C1A18" w:rsidRPr="0052545E" w:rsidRDefault="002C1A18" w:rsidP="002C1A18">
            <w:pPr>
              <w:spacing w:line="276" w:lineRule="auto"/>
              <w:rPr>
                <w:sz w:val="20"/>
                <w:szCs w:val="20"/>
              </w:rPr>
            </w:pPr>
            <w:r w:rsidRPr="0052545E">
              <w:rPr>
                <w:sz w:val="20"/>
                <w:szCs w:val="20"/>
              </w:rPr>
              <w:t>Gulbinskienė</w:t>
            </w:r>
          </w:p>
          <w:p w14:paraId="240304B7" w14:textId="3C765A2A" w:rsidR="002C1A18" w:rsidRPr="0052545E" w:rsidRDefault="002C1A18" w:rsidP="002C1A18">
            <w:pPr>
              <w:spacing w:line="276" w:lineRule="auto"/>
              <w:rPr>
                <w:sz w:val="20"/>
                <w:szCs w:val="20"/>
              </w:rPr>
            </w:pPr>
            <w:r w:rsidRPr="0052545E">
              <w:rPr>
                <w:sz w:val="20"/>
                <w:szCs w:val="20"/>
              </w:rPr>
              <w:t>et al. (2017)</w:t>
            </w:r>
          </w:p>
        </w:tc>
        <w:tc>
          <w:tcPr>
            <w:tcW w:w="0" w:type="auto"/>
          </w:tcPr>
          <w:p w14:paraId="6A210AA1" w14:textId="54109241" w:rsidR="002C1A18" w:rsidRPr="0052545E" w:rsidRDefault="002C1A18" w:rsidP="002C1A18">
            <w:pPr>
              <w:spacing w:line="276" w:lineRule="auto"/>
              <w:rPr>
                <w:sz w:val="20"/>
                <w:szCs w:val="20"/>
              </w:rPr>
            </w:pPr>
            <w:r w:rsidRPr="0052545E">
              <w:rPr>
                <w:sz w:val="20"/>
                <w:szCs w:val="20"/>
              </w:rPr>
              <w:t>Lithuania</w:t>
            </w:r>
          </w:p>
        </w:tc>
        <w:tc>
          <w:tcPr>
            <w:tcW w:w="2591" w:type="dxa"/>
          </w:tcPr>
          <w:p w14:paraId="10A1BAFA" w14:textId="1AC7A307" w:rsidR="002C1A18" w:rsidRPr="0052545E" w:rsidRDefault="002C1A18" w:rsidP="002C1A18">
            <w:pPr>
              <w:spacing w:line="276" w:lineRule="auto"/>
              <w:rPr>
                <w:sz w:val="20"/>
                <w:szCs w:val="20"/>
              </w:rPr>
            </w:pPr>
            <w:r w:rsidRPr="0052545E">
              <w:rPr>
                <w:sz w:val="20"/>
                <w:szCs w:val="20"/>
              </w:rPr>
              <w:t>University students</w:t>
            </w:r>
          </w:p>
        </w:tc>
        <w:tc>
          <w:tcPr>
            <w:tcW w:w="1399" w:type="dxa"/>
          </w:tcPr>
          <w:p w14:paraId="278EBF4C" w14:textId="77C60E18" w:rsidR="002C1A18" w:rsidRPr="0052545E" w:rsidRDefault="002C1A18" w:rsidP="002C1A18">
            <w:pPr>
              <w:spacing w:line="276" w:lineRule="auto"/>
              <w:rPr>
                <w:sz w:val="20"/>
                <w:szCs w:val="20"/>
              </w:rPr>
            </w:pPr>
            <w:r w:rsidRPr="0052545E">
              <w:rPr>
                <w:sz w:val="20"/>
                <w:szCs w:val="20"/>
              </w:rPr>
              <w:t>NR</w:t>
            </w:r>
          </w:p>
        </w:tc>
        <w:tc>
          <w:tcPr>
            <w:tcW w:w="0" w:type="auto"/>
          </w:tcPr>
          <w:p w14:paraId="2A4D7C1C" w14:textId="66453675" w:rsidR="002C1A18" w:rsidRPr="0052545E" w:rsidRDefault="002C1A18" w:rsidP="002C1A18">
            <w:pPr>
              <w:spacing w:line="276" w:lineRule="auto"/>
              <w:rPr>
                <w:sz w:val="20"/>
                <w:szCs w:val="20"/>
              </w:rPr>
            </w:pPr>
            <w:r w:rsidRPr="0052545E">
              <w:rPr>
                <w:sz w:val="20"/>
                <w:szCs w:val="20"/>
              </w:rPr>
              <w:t>Survey / evaluative study</w:t>
            </w:r>
          </w:p>
        </w:tc>
      </w:tr>
    </w:tbl>
    <w:p w14:paraId="451E52DE" w14:textId="77777777" w:rsidR="00167B88" w:rsidRPr="0052545E" w:rsidRDefault="00167B88" w:rsidP="00FB2EDF">
      <w:pPr>
        <w:pStyle w:val="Textoindependiente"/>
        <w:spacing w:before="185" w:line="276" w:lineRule="auto"/>
        <w:rPr>
          <w:iCs/>
          <w:sz w:val="20"/>
          <w:szCs w:val="20"/>
        </w:rPr>
      </w:pPr>
    </w:p>
    <w:p w14:paraId="69140A48" w14:textId="676B7134" w:rsidR="00BD4C3E" w:rsidRPr="0052545E" w:rsidRDefault="00BD4C3E" w:rsidP="00FB2EDF">
      <w:pPr>
        <w:spacing w:line="276" w:lineRule="auto"/>
        <w:rPr>
          <w:sz w:val="24"/>
          <w:szCs w:val="24"/>
        </w:rPr>
      </w:pPr>
    </w:p>
    <w:p w14:paraId="573EFF4D" w14:textId="3F5D5470" w:rsidR="00167B88" w:rsidRPr="0052545E" w:rsidRDefault="00F9621E" w:rsidP="00F9621E">
      <w:pPr>
        <w:pStyle w:val="Ttulo1"/>
        <w:numPr>
          <w:ilvl w:val="1"/>
          <w:numId w:val="13"/>
        </w:numPr>
        <w:tabs>
          <w:tab w:val="left" w:pos="632"/>
        </w:tabs>
        <w:spacing w:before="1" w:line="276" w:lineRule="auto"/>
        <w:rPr>
          <w:b w:val="0"/>
          <w:bCs w:val="0"/>
          <w:i/>
          <w:iCs/>
          <w:sz w:val="24"/>
          <w:szCs w:val="24"/>
        </w:rPr>
      </w:pPr>
      <w:r w:rsidRPr="0052545E">
        <w:rPr>
          <w:sz w:val="24"/>
          <w:szCs w:val="24"/>
        </w:rPr>
        <w:t xml:space="preserve"> </w:t>
      </w:r>
      <w:r w:rsidR="00167B88" w:rsidRPr="0052545E">
        <w:rPr>
          <w:b w:val="0"/>
          <w:bCs w:val="0"/>
          <w:i/>
          <w:iCs/>
          <w:sz w:val="24"/>
          <w:szCs w:val="24"/>
        </w:rPr>
        <w:t>Types</w:t>
      </w:r>
      <w:r w:rsidR="00167B88" w:rsidRPr="0052545E">
        <w:rPr>
          <w:b w:val="0"/>
          <w:bCs w:val="0"/>
          <w:i/>
          <w:iCs/>
          <w:spacing w:val="10"/>
          <w:sz w:val="24"/>
          <w:szCs w:val="24"/>
        </w:rPr>
        <w:t xml:space="preserve"> </w:t>
      </w:r>
      <w:r w:rsidR="00167B88" w:rsidRPr="0052545E">
        <w:rPr>
          <w:b w:val="0"/>
          <w:bCs w:val="0"/>
          <w:i/>
          <w:iCs/>
          <w:sz w:val="24"/>
          <w:szCs w:val="24"/>
        </w:rPr>
        <w:t>of</w:t>
      </w:r>
      <w:r w:rsidR="00167B88" w:rsidRPr="0052545E">
        <w:rPr>
          <w:b w:val="0"/>
          <w:bCs w:val="0"/>
          <w:i/>
          <w:iCs/>
          <w:spacing w:val="10"/>
          <w:sz w:val="24"/>
          <w:szCs w:val="24"/>
        </w:rPr>
        <w:t xml:space="preserve"> </w:t>
      </w:r>
      <w:r w:rsidRPr="0052545E">
        <w:rPr>
          <w:b w:val="0"/>
          <w:bCs w:val="0"/>
          <w:i/>
          <w:iCs/>
          <w:sz w:val="24"/>
          <w:szCs w:val="24"/>
        </w:rPr>
        <w:t>virtual</w:t>
      </w:r>
      <w:r w:rsidRPr="0052545E">
        <w:rPr>
          <w:b w:val="0"/>
          <w:bCs w:val="0"/>
          <w:i/>
          <w:iCs/>
          <w:spacing w:val="12"/>
          <w:sz w:val="24"/>
          <w:szCs w:val="24"/>
        </w:rPr>
        <w:t xml:space="preserve"> </w:t>
      </w:r>
      <w:r w:rsidRPr="0052545E">
        <w:rPr>
          <w:b w:val="0"/>
          <w:bCs w:val="0"/>
          <w:i/>
          <w:iCs/>
          <w:sz w:val="24"/>
          <w:szCs w:val="24"/>
        </w:rPr>
        <w:t>learning</w:t>
      </w:r>
      <w:r w:rsidRPr="0052545E">
        <w:rPr>
          <w:b w:val="0"/>
          <w:bCs w:val="0"/>
          <w:i/>
          <w:iCs/>
          <w:spacing w:val="10"/>
          <w:sz w:val="24"/>
          <w:szCs w:val="24"/>
        </w:rPr>
        <w:t xml:space="preserve"> </w:t>
      </w:r>
      <w:r w:rsidRPr="0052545E">
        <w:rPr>
          <w:b w:val="0"/>
          <w:bCs w:val="0"/>
          <w:i/>
          <w:iCs/>
          <w:sz w:val="24"/>
          <w:szCs w:val="24"/>
        </w:rPr>
        <w:t>environments</w:t>
      </w:r>
      <w:r w:rsidRPr="0052545E">
        <w:rPr>
          <w:b w:val="0"/>
          <w:bCs w:val="0"/>
          <w:i/>
          <w:iCs/>
          <w:spacing w:val="12"/>
          <w:sz w:val="24"/>
          <w:szCs w:val="24"/>
        </w:rPr>
        <w:t xml:space="preserve"> </w:t>
      </w:r>
      <w:r w:rsidRPr="0052545E">
        <w:rPr>
          <w:b w:val="0"/>
          <w:bCs w:val="0"/>
          <w:i/>
          <w:iCs/>
          <w:sz w:val="24"/>
          <w:szCs w:val="24"/>
        </w:rPr>
        <w:t>and</w:t>
      </w:r>
      <w:r w:rsidRPr="0052545E">
        <w:rPr>
          <w:b w:val="0"/>
          <w:bCs w:val="0"/>
          <w:i/>
          <w:iCs/>
          <w:spacing w:val="12"/>
          <w:sz w:val="24"/>
          <w:szCs w:val="24"/>
        </w:rPr>
        <w:t xml:space="preserve"> </w:t>
      </w:r>
      <w:r w:rsidRPr="0052545E">
        <w:rPr>
          <w:b w:val="0"/>
          <w:bCs w:val="0"/>
          <w:i/>
          <w:iCs/>
          <w:sz w:val="24"/>
          <w:szCs w:val="24"/>
        </w:rPr>
        <w:t>technological</w:t>
      </w:r>
      <w:r w:rsidRPr="0052545E">
        <w:rPr>
          <w:b w:val="0"/>
          <w:bCs w:val="0"/>
          <w:i/>
          <w:iCs/>
          <w:spacing w:val="11"/>
          <w:sz w:val="24"/>
          <w:szCs w:val="24"/>
        </w:rPr>
        <w:t xml:space="preserve"> </w:t>
      </w:r>
      <w:r w:rsidRPr="0052545E">
        <w:rPr>
          <w:b w:val="0"/>
          <w:bCs w:val="0"/>
          <w:i/>
          <w:iCs/>
          <w:spacing w:val="-2"/>
          <w:sz w:val="24"/>
          <w:szCs w:val="24"/>
        </w:rPr>
        <w:t>platforms</w:t>
      </w:r>
    </w:p>
    <w:p w14:paraId="26D51D38" w14:textId="2EE0E077" w:rsidR="00167B88" w:rsidRPr="0052545E" w:rsidRDefault="00167B88" w:rsidP="00F375D5">
      <w:pPr>
        <w:pStyle w:val="Textoindependiente"/>
        <w:spacing w:line="276" w:lineRule="auto"/>
        <w:jc w:val="both"/>
        <w:rPr>
          <w:sz w:val="24"/>
          <w:szCs w:val="24"/>
        </w:rPr>
      </w:pPr>
      <w:r w:rsidRPr="0052545E">
        <w:rPr>
          <w:sz w:val="24"/>
          <w:szCs w:val="24"/>
        </w:rPr>
        <w:t>A great deal of technological variation was found in the 21 studies. The identified environments could be categorized into some broad categories of environments such as learning management systems, synchronous and collaborative online environments, immersive or three-dimensional virtual environments, mobile-assisted environments, gamified</w:t>
      </w:r>
      <w:r w:rsidR="00F375D5" w:rsidRPr="0052545E">
        <w:rPr>
          <w:sz w:val="24"/>
          <w:szCs w:val="24"/>
        </w:rPr>
        <w:t xml:space="preserve"> </w:t>
      </w:r>
      <w:r w:rsidRPr="0052545E">
        <w:rPr>
          <w:sz w:val="24"/>
          <w:szCs w:val="24"/>
        </w:rPr>
        <w:t>systems</w:t>
      </w:r>
      <w:r w:rsidR="00F375D5" w:rsidRPr="0052545E">
        <w:rPr>
          <w:sz w:val="24"/>
          <w:szCs w:val="24"/>
        </w:rPr>
        <w:t xml:space="preserve"> </w:t>
      </w:r>
      <w:r w:rsidRPr="0052545E">
        <w:rPr>
          <w:sz w:val="24"/>
          <w:szCs w:val="24"/>
        </w:rPr>
        <w:t>and</w:t>
      </w:r>
      <w:r w:rsidR="00F375D5" w:rsidRPr="0052545E">
        <w:rPr>
          <w:sz w:val="24"/>
          <w:szCs w:val="24"/>
        </w:rPr>
        <w:t xml:space="preserve"> </w:t>
      </w:r>
      <w:r w:rsidRPr="0052545E">
        <w:rPr>
          <w:sz w:val="24"/>
          <w:szCs w:val="24"/>
        </w:rPr>
        <w:t>purpose-built</w:t>
      </w:r>
      <w:r w:rsidR="00F375D5" w:rsidRPr="0052545E">
        <w:rPr>
          <w:sz w:val="24"/>
          <w:szCs w:val="24"/>
        </w:rPr>
        <w:t xml:space="preserve"> </w:t>
      </w:r>
      <w:r w:rsidRPr="0052545E">
        <w:rPr>
          <w:sz w:val="24"/>
          <w:szCs w:val="24"/>
        </w:rPr>
        <w:t>or</w:t>
      </w:r>
      <w:r w:rsidR="00F375D5" w:rsidRPr="0052545E">
        <w:rPr>
          <w:sz w:val="24"/>
          <w:szCs w:val="24"/>
        </w:rPr>
        <w:t xml:space="preserve"> </w:t>
      </w:r>
      <w:r w:rsidRPr="0052545E">
        <w:rPr>
          <w:sz w:val="24"/>
          <w:szCs w:val="24"/>
        </w:rPr>
        <w:t>intelligent</w:t>
      </w:r>
      <w:r w:rsidR="00F375D5" w:rsidRPr="0052545E">
        <w:rPr>
          <w:sz w:val="24"/>
          <w:szCs w:val="24"/>
        </w:rPr>
        <w:t xml:space="preserve"> </w:t>
      </w:r>
      <w:r w:rsidRPr="0052545E">
        <w:rPr>
          <w:sz w:val="24"/>
          <w:szCs w:val="24"/>
        </w:rPr>
        <w:t>learning</w:t>
      </w:r>
      <w:r w:rsidR="00F375D5" w:rsidRPr="0052545E">
        <w:rPr>
          <w:sz w:val="24"/>
          <w:szCs w:val="24"/>
        </w:rPr>
        <w:t xml:space="preserve"> </w:t>
      </w:r>
      <w:r w:rsidRPr="0052545E">
        <w:rPr>
          <w:sz w:val="24"/>
          <w:szCs w:val="24"/>
        </w:rPr>
        <w:t>environments. The most frequently mentioned conventional LMS platforms in the corpus were Moodle and</w:t>
      </w:r>
      <w:r w:rsidRPr="0052545E">
        <w:rPr>
          <w:spacing w:val="-2"/>
          <w:sz w:val="24"/>
          <w:szCs w:val="24"/>
        </w:rPr>
        <w:t xml:space="preserve"> </w:t>
      </w:r>
      <w:r w:rsidRPr="0052545E">
        <w:rPr>
          <w:sz w:val="24"/>
          <w:szCs w:val="24"/>
        </w:rPr>
        <w:t>Blackboard.</w:t>
      </w:r>
      <w:r w:rsidRPr="0052545E">
        <w:rPr>
          <w:spacing w:val="-1"/>
          <w:sz w:val="24"/>
          <w:szCs w:val="24"/>
        </w:rPr>
        <w:t xml:space="preserve"> </w:t>
      </w:r>
      <w:r w:rsidRPr="0052545E">
        <w:rPr>
          <w:sz w:val="24"/>
          <w:szCs w:val="24"/>
        </w:rPr>
        <w:t>These</w:t>
      </w:r>
      <w:r w:rsidRPr="0052545E">
        <w:rPr>
          <w:spacing w:val="-2"/>
          <w:sz w:val="24"/>
          <w:szCs w:val="24"/>
        </w:rPr>
        <w:t xml:space="preserve"> </w:t>
      </w:r>
      <w:r w:rsidRPr="0052545E">
        <w:rPr>
          <w:sz w:val="24"/>
          <w:szCs w:val="24"/>
        </w:rPr>
        <w:t>environments</w:t>
      </w:r>
      <w:r w:rsidRPr="0052545E">
        <w:rPr>
          <w:spacing w:val="-1"/>
          <w:sz w:val="24"/>
          <w:szCs w:val="24"/>
        </w:rPr>
        <w:t xml:space="preserve"> </w:t>
      </w:r>
      <w:r w:rsidRPr="0052545E">
        <w:rPr>
          <w:sz w:val="24"/>
          <w:szCs w:val="24"/>
        </w:rPr>
        <w:t>had</w:t>
      </w:r>
      <w:r w:rsidRPr="0052545E">
        <w:rPr>
          <w:spacing w:val="-2"/>
          <w:sz w:val="24"/>
          <w:szCs w:val="24"/>
        </w:rPr>
        <w:t xml:space="preserve"> </w:t>
      </w:r>
      <w:r w:rsidRPr="0052545E">
        <w:rPr>
          <w:sz w:val="24"/>
          <w:szCs w:val="24"/>
        </w:rPr>
        <w:t>a range of purposes,</w:t>
      </w:r>
      <w:r w:rsidRPr="0052545E">
        <w:rPr>
          <w:spacing w:val="-1"/>
          <w:sz w:val="24"/>
          <w:szCs w:val="24"/>
        </w:rPr>
        <w:t xml:space="preserve"> </w:t>
      </w:r>
      <w:r w:rsidRPr="0052545E">
        <w:rPr>
          <w:sz w:val="24"/>
          <w:szCs w:val="24"/>
        </w:rPr>
        <w:t>from</w:t>
      </w:r>
      <w:r w:rsidRPr="0052545E">
        <w:rPr>
          <w:spacing w:val="-1"/>
          <w:sz w:val="24"/>
          <w:szCs w:val="24"/>
        </w:rPr>
        <w:t xml:space="preserve"> </w:t>
      </w:r>
      <w:r w:rsidRPr="0052545E">
        <w:rPr>
          <w:sz w:val="24"/>
          <w:szCs w:val="24"/>
        </w:rPr>
        <w:t>autonomous</w:t>
      </w:r>
      <w:r w:rsidRPr="0052545E">
        <w:rPr>
          <w:spacing w:val="-1"/>
          <w:sz w:val="24"/>
          <w:szCs w:val="24"/>
        </w:rPr>
        <w:t xml:space="preserve"> </w:t>
      </w:r>
      <w:r w:rsidRPr="0052545E">
        <w:rPr>
          <w:sz w:val="24"/>
          <w:szCs w:val="24"/>
        </w:rPr>
        <w:t xml:space="preserve">language learning and teaching of grammar to </w:t>
      </w:r>
      <w:r w:rsidRPr="0052545E">
        <w:rPr>
          <w:sz w:val="24"/>
          <w:szCs w:val="24"/>
          <w:u w:val="single"/>
        </w:rPr>
        <w:t>English for Specific Purposes (ESP</w:t>
      </w:r>
      <w:r w:rsidRPr="0052545E">
        <w:rPr>
          <w:sz w:val="24"/>
          <w:szCs w:val="24"/>
        </w:rPr>
        <w:t>) and</w:t>
      </w:r>
      <w:r w:rsidRPr="0052545E">
        <w:rPr>
          <w:spacing w:val="40"/>
          <w:sz w:val="24"/>
          <w:szCs w:val="24"/>
        </w:rPr>
        <w:t xml:space="preserve"> </w:t>
      </w:r>
      <w:r w:rsidRPr="0052545E">
        <w:rPr>
          <w:sz w:val="24"/>
          <w:szCs w:val="24"/>
        </w:rPr>
        <w:t>development of integrated language skills. The studies performed a pedagogical role not only by delivering content but also by managing assignments, interacting with learners, providing self-paced practice, and accessing additional instructional resources.</w:t>
      </w:r>
    </w:p>
    <w:p w14:paraId="58CEA491" w14:textId="5ACF133C" w:rsidR="00167B88" w:rsidRPr="0052545E" w:rsidRDefault="00167B88" w:rsidP="00FB2EDF">
      <w:pPr>
        <w:pStyle w:val="Textoindependiente"/>
        <w:spacing w:before="6" w:line="276" w:lineRule="auto"/>
        <w:jc w:val="both"/>
        <w:rPr>
          <w:sz w:val="24"/>
          <w:szCs w:val="24"/>
        </w:rPr>
      </w:pPr>
      <w:r w:rsidRPr="0052545E">
        <w:rPr>
          <w:sz w:val="24"/>
          <w:szCs w:val="24"/>
        </w:rPr>
        <w:t>The second cluster included collaborative and synchronous environments that were designed to encourage interaction between learners and instructors. These spaces supported task-based activities, teacher education, collaborative language practice, and synchronous participation. Rather than simply repositories of instructional materials, they evolved into digitally mediated environments in which communication was itself part of the learning experience (</w:t>
      </w:r>
      <w:r w:rsidR="002861F8" w:rsidRPr="0052545E">
        <w:rPr>
          <w:b/>
          <w:bCs/>
          <w:sz w:val="24"/>
          <w:szCs w:val="24"/>
        </w:rPr>
        <w:t>T</w:t>
      </w:r>
      <w:r w:rsidRPr="0052545E">
        <w:rPr>
          <w:b/>
          <w:bCs/>
          <w:sz w:val="24"/>
          <w:szCs w:val="24"/>
        </w:rPr>
        <w:t>able 2</w:t>
      </w:r>
      <w:r w:rsidRPr="0052545E">
        <w:rPr>
          <w:sz w:val="24"/>
          <w:szCs w:val="24"/>
        </w:rPr>
        <w:t>)</w:t>
      </w:r>
      <w:r w:rsidR="002861F8" w:rsidRPr="0052545E">
        <w:rPr>
          <w:sz w:val="24"/>
          <w:szCs w:val="24"/>
        </w:rPr>
        <w:t>.</w:t>
      </w:r>
    </w:p>
    <w:p w14:paraId="2090D04B" w14:textId="77777777" w:rsidR="00942F42" w:rsidRPr="0052545E" w:rsidRDefault="00167B88" w:rsidP="00942F42">
      <w:pPr>
        <w:pStyle w:val="Ttulo1"/>
        <w:spacing w:before="240" w:line="276" w:lineRule="auto"/>
        <w:ind w:left="0" w:firstLine="0"/>
        <w:jc w:val="center"/>
        <w:rPr>
          <w:sz w:val="24"/>
          <w:szCs w:val="24"/>
        </w:rPr>
      </w:pPr>
      <w:r w:rsidRPr="0052545E">
        <w:rPr>
          <w:sz w:val="24"/>
          <w:szCs w:val="24"/>
        </w:rPr>
        <w:t>Table</w:t>
      </w:r>
      <w:r w:rsidRPr="0052545E">
        <w:rPr>
          <w:spacing w:val="10"/>
          <w:sz w:val="24"/>
          <w:szCs w:val="24"/>
        </w:rPr>
        <w:t xml:space="preserve"> </w:t>
      </w:r>
      <w:r w:rsidRPr="0052545E">
        <w:rPr>
          <w:sz w:val="24"/>
          <w:szCs w:val="24"/>
        </w:rPr>
        <w:t>2</w:t>
      </w:r>
    </w:p>
    <w:p w14:paraId="3D3A8A4A" w14:textId="218E6C02" w:rsidR="00167B88" w:rsidRPr="0052545E" w:rsidRDefault="00167B88" w:rsidP="00942F42">
      <w:pPr>
        <w:pStyle w:val="Ttulo1"/>
        <w:spacing w:line="276" w:lineRule="auto"/>
        <w:ind w:left="0" w:firstLine="0"/>
        <w:jc w:val="center"/>
        <w:rPr>
          <w:b w:val="0"/>
          <w:bCs w:val="0"/>
          <w:i/>
          <w:iCs/>
          <w:sz w:val="24"/>
          <w:szCs w:val="24"/>
        </w:rPr>
      </w:pPr>
      <w:r w:rsidRPr="0052545E">
        <w:rPr>
          <w:b w:val="0"/>
          <w:bCs w:val="0"/>
          <w:i/>
          <w:iCs/>
          <w:sz w:val="24"/>
          <w:szCs w:val="24"/>
        </w:rPr>
        <w:t>Virtual</w:t>
      </w:r>
      <w:r w:rsidRPr="0052545E">
        <w:rPr>
          <w:b w:val="0"/>
          <w:bCs w:val="0"/>
          <w:i/>
          <w:iCs/>
          <w:spacing w:val="12"/>
          <w:sz w:val="24"/>
          <w:szCs w:val="24"/>
        </w:rPr>
        <w:t xml:space="preserve"> </w:t>
      </w:r>
      <w:r w:rsidR="00FF48AB" w:rsidRPr="0052545E">
        <w:rPr>
          <w:b w:val="0"/>
          <w:bCs w:val="0"/>
          <w:i/>
          <w:iCs/>
          <w:sz w:val="24"/>
          <w:szCs w:val="24"/>
        </w:rPr>
        <w:t>learning</w:t>
      </w:r>
      <w:r w:rsidR="00FF48AB" w:rsidRPr="0052545E">
        <w:rPr>
          <w:b w:val="0"/>
          <w:bCs w:val="0"/>
          <w:i/>
          <w:iCs/>
          <w:spacing w:val="10"/>
          <w:sz w:val="24"/>
          <w:szCs w:val="24"/>
        </w:rPr>
        <w:t xml:space="preserve"> </w:t>
      </w:r>
      <w:r w:rsidR="00FF48AB" w:rsidRPr="0052545E">
        <w:rPr>
          <w:b w:val="0"/>
          <w:bCs w:val="0"/>
          <w:i/>
          <w:iCs/>
          <w:sz w:val="24"/>
          <w:szCs w:val="24"/>
        </w:rPr>
        <w:t>environments</w:t>
      </w:r>
      <w:r w:rsidR="00FF48AB" w:rsidRPr="0052545E">
        <w:rPr>
          <w:b w:val="0"/>
          <w:bCs w:val="0"/>
          <w:i/>
          <w:iCs/>
          <w:spacing w:val="12"/>
          <w:sz w:val="24"/>
          <w:szCs w:val="24"/>
        </w:rPr>
        <w:t xml:space="preserve"> </w:t>
      </w:r>
      <w:r w:rsidR="00FF48AB" w:rsidRPr="0052545E">
        <w:rPr>
          <w:b w:val="0"/>
          <w:bCs w:val="0"/>
          <w:i/>
          <w:iCs/>
          <w:sz w:val="24"/>
          <w:szCs w:val="24"/>
        </w:rPr>
        <w:t>and</w:t>
      </w:r>
      <w:r w:rsidR="00FF48AB" w:rsidRPr="0052545E">
        <w:rPr>
          <w:b w:val="0"/>
          <w:bCs w:val="0"/>
          <w:i/>
          <w:iCs/>
          <w:spacing w:val="9"/>
          <w:sz w:val="24"/>
          <w:szCs w:val="24"/>
        </w:rPr>
        <w:t xml:space="preserve"> </w:t>
      </w:r>
      <w:r w:rsidR="00FF48AB" w:rsidRPr="0052545E">
        <w:rPr>
          <w:b w:val="0"/>
          <w:bCs w:val="0"/>
          <w:i/>
          <w:iCs/>
          <w:sz w:val="24"/>
          <w:szCs w:val="24"/>
        </w:rPr>
        <w:t>English-language</w:t>
      </w:r>
      <w:r w:rsidR="00FF48AB" w:rsidRPr="0052545E">
        <w:rPr>
          <w:b w:val="0"/>
          <w:bCs w:val="0"/>
          <w:i/>
          <w:iCs/>
          <w:spacing w:val="11"/>
          <w:sz w:val="24"/>
          <w:szCs w:val="24"/>
        </w:rPr>
        <w:t xml:space="preserve"> </w:t>
      </w:r>
      <w:r w:rsidR="00FF48AB" w:rsidRPr="0052545E">
        <w:rPr>
          <w:b w:val="0"/>
          <w:bCs w:val="0"/>
          <w:i/>
          <w:iCs/>
          <w:spacing w:val="-4"/>
          <w:sz w:val="24"/>
          <w:szCs w:val="24"/>
        </w:rPr>
        <w:t>foci</w:t>
      </w:r>
    </w:p>
    <w:tbl>
      <w:tblPr>
        <w:tblStyle w:val="TableNormal"/>
        <w:tblW w:w="5000" w:type="pct"/>
        <w:tblBorders>
          <w:top w:val="single" w:sz="4" w:space="0" w:color="auto"/>
          <w:bottom w:val="single" w:sz="4" w:space="0" w:color="auto"/>
          <w:insideH w:val="single" w:sz="4" w:space="0" w:color="auto"/>
        </w:tblBorders>
        <w:tblLook w:val="01E0" w:firstRow="1" w:lastRow="1" w:firstColumn="1" w:lastColumn="1" w:noHBand="0" w:noVBand="0"/>
      </w:tblPr>
      <w:tblGrid>
        <w:gridCol w:w="1834"/>
        <w:gridCol w:w="12"/>
        <w:gridCol w:w="2731"/>
        <w:gridCol w:w="10"/>
        <w:gridCol w:w="2612"/>
        <w:gridCol w:w="1305"/>
      </w:tblGrid>
      <w:tr w:rsidR="00167B88" w:rsidRPr="0052545E" w14:paraId="549311DA" w14:textId="77777777" w:rsidTr="00FF48AB">
        <w:trPr>
          <w:trHeight w:val="227"/>
        </w:trPr>
        <w:tc>
          <w:tcPr>
            <w:tcW w:w="1078" w:type="pct"/>
          </w:tcPr>
          <w:p w14:paraId="4894E2A4" w14:textId="77777777" w:rsidR="00167B88" w:rsidRPr="0052545E" w:rsidRDefault="00167B88" w:rsidP="00FB2EDF">
            <w:pPr>
              <w:spacing w:line="276" w:lineRule="auto"/>
              <w:rPr>
                <w:sz w:val="20"/>
                <w:szCs w:val="20"/>
              </w:rPr>
            </w:pPr>
            <w:r w:rsidRPr="0052545E">
              <w:rPr>
                <w:sz w:val="20"/>
                <w:szCs w:val="20"/>
              </w:rPr>
              <w:t>Study</w:t>
            </w:r>
          </w:p>
        </w:tc>
        <w:tc>
          <w:tcPr>
            <w:tcW w:w="1613" w:type="pct"/>
            <w:gridSpan w:val="2"/>
          </w:tcPr>
          <w:p w14:paraId="12C796A1" w14:textId="77777777" w:rsidR="00167B88" w:rsidRPr="0052545E" w:rsidRDefault="00167B88" w:rsidP="00FB2EDF">
            <w:pPr>
              <w:spacing w:line="276" w:lineRule="auto"/>
              <w:rPr>
                <w:sz w:val="20"/>
                <w:szCs w:val="20"/>
              </w:rPr>
            </w:pPr>
            <w:r w:rsidRPr="0052545E">
              <w:rPr>
                <w:sz w:val="20"/>
                <w:szCs w:val="20"/>
              </w:rPr>
              <w:t>VLE / Platform</w:t>
            </w:r>
          </w:p>
        </w:tc>
        <w:tc>
          <w:tcPr>
            <w:tcW w:w="1542" w:type="pct"/>
            <w:gridSpan w:val="2"/>
          </w:tcPr>
          <w:p w14:paraId="0DEA6B4B" w14:textId="77777777" w:rsidR="00167B88" w:rsidRPr="0052545E" w:rsidRDefault="00167B88" w:rsidP="00FB2EDF">
            <w:pPr>
              <w:spacing w:line="276" w:lineRule="auto"/>
              <w:rPr>
                <w:sz w:val="20"/>
                <w:szCs w:val="20"/>
              </w:rPr>
            </w:pPr>
            <w:r w:rsidRPr="0052545E">
              <w:rPr>
                <w:sz w:val="20"/>
                <w:szCs w:val="20"/>
              </w:rPr>
              <w:t>English-language focus</w:t>
            </w:r>
          </w:p>
        </w:tc>
        <w:tc>
          <w:tcPr>
            <w:tcW w:w="767" w:type="pct"/>
          </w:tcPr>
          <w:p w14:paraId="7522D6B0" w14:textId="77777777" w:rsidR="00167B88" w:rsidRPr="0052545E" w:rsidRDefault="00167B88" w:rsidP="00FB2EDF">
            <w:pPr>
              <w:spacing w:line="276" w:lineRule="auto"/>
              <w:rPr>
                <w:sz w:val="20"/>
                <w:szCs w:val="20"/>
              </w:rPr>
            </w:pPr>
            <w:r w:rsidRPr="0052545E">
              <w:rPr>
                <w:sz w:val="20"/>
                <w:szCs w:val="20"/>
              </w:rPr>
              <w:t>Duration</w:t>
            </w:r>
          </w:p>
        </w:tc>
      </w:tr>
      <w:tr w:rsidR="00167B88" w:rsidRPr="0052545E" w14:paraId="7947470B" w14:textId="77777777" w:rsidTr="00FF48AB">
        <w:trPr>
          <w:trHeight w:val="352"/>
        </w:trPr>
        <w:tc>
          <w:tcPr>
            <w:tcW w:w="1078" w:type="pct"/>
          </w:tcPr>
          <w:p w14:paraId="2920B209" w14:textId="77777777" w:rsidR="00167B88" w:rsidRPr="0052545E" w:rsidRDefault="00167B88" w:rsidP="00FB2EDF">
            <w:pPr>
              <w:spacing w:line="276" w:lineRule="auto"/>
              <w:rPr>
                <w:sz w:val="20"/>
                <w:szCs w:val="20"/>
              </w:rPr>
            </w:pPr>
            <w:r w:rsidRPr="0052545E">
              <w:rPr>
                <w:sz w:val="20"/>
                <w:szCs w:val="20"/>
              </w:rPr>
              <w:t>Espinoza (2026)</w:t>
            </w:r>
          </w:p>
        </w:tc>
        <w:tc>
          <w:tcPr>
            <w:tcW w:w="1613" w:type="pct"/>
            <w:gridSpan w:val="2"/>
          </w:tcPr>
          <w:p w14:paraId="665AD4F0" w14:textId="77777777" w:rsidR="00167B88" w:rsidRPr="0052545E" w:rsidRDefault="00167B88" w:rsidP="00FB2EDF">
            <w:pPr>
              <w:spacing w:line="276" w:lineRule="auto"/>
              <w:rPr>
                <w:sz w:val="20"/>
                <w:szCs w:val="20"/>
              </w:rPr>
            </w:pPr>
            <w:r w:rsidRPr="0052545E">
              <w:rPr>
                <w:sz w:val="20"/>
                <w:szCs w:val="20"/>
              </w:rPr>
              <w:t>VLE (platform not specified)</w:t>
            </w:r>
          </w:p>
        </w:tc>
        <w:tc>
          <w:tcPr>
            <w:tcW w:w="1542" w:type="pct"/>
            <w:gridSpan w:val="2"/>
          </w:tcPr>
          <w:p w14:paraId="45A7FAF1" w14:textId="77777777" w:rsidR="00167B88" w:rsidRPr="0052545E" w:rsidRDefault="00167B88" w:rsidP="00FB2EDF">
            <w:pPr>
              <w:spacing w:line="276" w:lineRule="auto"/>
              <w:rPr>
                <w:sz w:val="20"/>
                <w:szCs w:val="20"/>
              </w:rPr>
            </w:pPr>
            <w:r w:rsidRPr="0052545E">
              <w:rPr>
                <w:sz w:val="20"/>
                <w:szCs w:val="20"/>
              </w:rPr>
              <w:t>Writing;</w:t>
            </w:r>
            <w:r w:rsidRPr="0052545E">
              <w:rPr>
                <w:sz w:val="20"/>
                <w:szCs w:val="20"/>
              </w:rPr>
              <w:tab/>
              <w:t>grammatical accuracy</w:t>
            </w:r>
          </w:p>
        </w:tc>
        <w:tc>
          <w:tcPr>
            <w:tcW w:w="767" w:type="pct"/>
          </w:tcPr>
          <w:p w14:paraId="5852BDC6" w14:textId="77777777" w:rsidR="00167B88" w:rsidRPr="0052545E" w:rsidRDefault="00167B88" w:rsidP="00FB2EDF">
            <w:pPr>
              <w:spacing w:line="276" w:lineRule="auto"/>
              <w:rPr>
                <w:sz w:val="20"/>
                <w:szCs w:val="20"/>
              </w:rPr>
            </w:pPr>
            <w:r w:rsidRPr="0052545E">
              <w:rPr>
                <w:sz w:val="20"/>
                <w:szCs w:val="20"/>
              </w:rPr>
              <w:t>Academic semester</w:t>
            </w:r>
          </w:p>
        </w:tc>
      </w:tr>
      <w:tr w:rsidR="00167B88" w:rsidRPr="0052545E" w14:paraId="618BFB37" w14:textId="77777777" w:rsidTr="00FF48AB">
        <w:trPr>
          <w:trHeight w:val="435"/>
        </w:trPr>
        <w:tc>
          <w:tcPr>
            <w:tcW w:w="1078" w:type="pct"/>
          </w:tcPr>
          <w:p w14:paraId="3E7D6356" w14:textId="77777777" w:rsidR="00167B88" w:rsidRPr="0052545E" w:rsidRDefault="00167B88" w:rsidP="00FB2EDF">
            <w:pPr>
              <w:spacing w:line="276" w:lineRule="auto"/>
              <w:rPr>
                <w:sz w:val="20"/>
                <w:szCs w:val="20"/>
              </w:rPr>
            </w:pPr>
            <w:r w:rsidRPr="0052545E">
              <w:rPr>
                <w:sz w:val="20"/>
                <w:szCs w:val="20"/>
              </w:rPr>
              <w:t>Kan (2025)</w:t>
            </w:r>
          </w:p>
        </w:tc>
        <w:tc>
          <w:tcPr>
            <w:tcW w:w="1613" w:type="pct"/>
            <w:gridSpan w:val="2"/>
          </w:tcPr>
          <w:p w14:paraId="6B58BB46" w14:textId="77777777" w:rsidR="00167B88" w:rsidRPr="0052545E" w:rsidRDefault="00167B88" w:rsidP="00FB2EDF">
            <w:pPr>
              <w:spacing w:line="276" w:lineRule="auto"/>
              <w:rPr>
                <w:sz w:val="20"/>
                <w:szCs w:val="20"/>
              </w:rPr>
            </w:pPr>
            <w:r w:rsidRPr="0052545E">
              <w:rPr>
                <w:sz w:val="20"/>
                <w:szCs w:val="20"/>
              </w:rPr>
              <w:t>VR/AR scenario-based VLE</w:t>
            </w:r>
          </w:p>
        </w:tc>
        <w:tc>
          <w:tcPr>
            <w:tcW w:w="1542" w:type="pct"/>
            <w:gridSpan w:val="2"/>
          </w:tcPr>
          <w:p w14:paraId="46154EE3" w14:textId="67B3636C" w:rsidR="00167B88" w:rsidRPr="0052545E" w:rsidRDefault="00167B88" w:rsidP="00FB2EDF">
            <w:pPr>
              <w:spacing w:line="276" w:lineRule="auto"/>
              <w:rPr>
                <w:sz w:val="20"/>
                <w:szCs w:val="20"/>
              </w:rPr>
            </w:pPr>
            <w:r w:rsidRPr="0052545E">
              <w:rPr>
                <w:sz w:val="20"/>
                <w:szCs w:val="20"/>
              </w:rPr>
              <w:t>Vocational</w:t>
            </w:r>
            <w:r w:rsidR="00581A4E" w:rsidRPr="0052545E">
              <w:rPr>
                <w:sz w:val="20"/>
                <w:szCs w:val="20"/>
              </w:rPr>
              <w:t xml:space="preserve"> </w:t>
            </w:r>
            <w:r w:rsidRPr="0052545E">
              <w:rPr>
                <w:sz w:val="20"/>
                <w:szCs w:val="20"/>
              </w:rPr>
              <w:t>English</w:t>
            </w:r>
            <w:r w:rsidR="00581A4E" w:rsidRPr="0052545E">
              <w:rPr>
                <w:sz w:val="20"/>
                <w:szCs w:val="20"/>
              </w:rPr>
              <w:t>,</w:t>
            </w:r>
            <w:r w:rsidRPr="0052545E">
              <w:rPr>
                <w:sz w:val="20"/>
                <w:szCs w:val="20"/>
              </w:rPr>
              <w:t xml:space="preserve"> collaborative problem solving</w:t>
            </w:r>
          </w:p>
        </w:tc>
        <w:tc>
          <w:tcPr>
            <w:tcW w:w="767" w:type="pct"/>
          </w:tcPr>
          <w:p w14:paraId="3A802804" w14:textId="77777777" w:rsidR="00167B88" w:rsidRPr="0052545E" w:rsidRDefault="00167B88" w:rsidP="00FB2EDF">
            <w:pPr>
              <w:spacing w:line="276" w:lineRule="auto"/>
              <w:rPr>
                <w:sz w:val="20"/>
                <w:szCs w:val="20"/>
              </w:rPr>
            </w:pPr>
            <w:r w:rsidRPr="0052545E">
              <w:rPr>
                <w:sz w:val="20"/>
                <w:szCs w:val="20"/>
              </w:rPr>
              <w:t>NR</w:t>
            </w:r>
          </w:p>
        </w:tc>
      </w:tr>
      <w:tr w:rsidR="00167B88" w:rsidRPr="0052545E" w14:paraId="08126A89" w14:textId="77777777" w:rsidTr="00FF48AB">
        <w:trPr>
          <w:trHeight w:val="353"/>
        </w:trPr>
        <w:tc>
          <w:tcPr>
            <w:tcW w:w="1078" w:type="pct"/>
          </w:tcPr>
          <w:p w14:paraId="52315E0C" w14:textId="77777777" w:rsidR="00167B88" w:rsidRPr="0052545E" w:rsidRDefault="00167B88" w:rsidP="00FB2EDF">
            <w:pPr>
              <w:spacing w:line="276" w:lineRule="auto"/>
              <w:rPr>
                <w:sz w:val="20"/>
                <w:szCs w:val="20"/>
              </w:rPr>
            </w:pPr>
            <w:r w:rsidRPr="0052545E">
              <w:rPr>
                <w:sz w:val="20"/>
                <w:szCs w:val="20"/>
              </w:rPr>
              <w:t>Chen et al. (2025)</w:t>
            </w:r>
          </w:p>
        </w:tc>
        <w:tc>
          <w:tcPr>
            <w:tcW w:w="1613" w:type="pct"/>
            <w:gridSpan w:val="2"/>
          </w:tcPr>
          <w:p w14:paraId="4AF1CFDF" w14:textId="77777777" w:rsidR="00167B88" w:rsidRPr="0052545E" w:rsidRDefault="00167B88" w:rsidP="00FB2EDF">
            <w:pPr>
              <w:spacing w:line="276" w:lineRule="auto"/>
              <w:rPr>
                <w:sz w:val="20"/>
                <w:szCs w:val="20"/>
              </w:rPr>
            </w:pPr>
            <w:r w:rsidRPr="0052545E">
              <w:rPr>
                <w:sz w:val="20"/>
                <w:szCs w:val="20"/>
              </w:rPr>
              <w:t>Gather Town</w:t>
            </w:r>
          </w:p>
        </w:tc>
        <w:tc>
          <w:tcPr>
            <w:tcW w:w="1542" w:type="pct"/>
            <w:gridSpan w:val="2"/>
          </w:tcPr>
          <w:p w14:paraId="39C06BDD" w14:textId="77777777" w:rsidR="00167B88" w:rsidRPr="0052545E" w:rsidRDefault="00167B88" w:rsidP="00FB2EDF">
            <w:pPr>
              <w:spacing w:line="276" w:lineRule="auto"/>
              <w:rPr>
                <w:sz w:val="20"/>
                <w:szCs w:val="20"/>
              </w:rPr>
            </w:pPr>
            <w:r w:rsidRPr="0052545E">
              <w:rPr>
                <w:sz w:val="20"/>
                <w:szCs w:val="20"/>
              </w:rPr>
              <w:t>Reading</w:t>
            </w:r>
            <w:r w:rsidRPr="0052545E">
              <w:rPr>
                <w:sz w:val="20"/>
                <w:szCs w:val="20"/>
              </w:rPr>
              <w:tab/>
              <w:t>speed;</w:t>
            </w:r>
            <w:r w:rsidRPr="0052545E">
              <w:rPr>
                <w:sz w:val="20"/>
                <w:szCs w:val="20"/>
              </w:rPr>
              <w:tab/>
              <w:t>IELTS performance</w:t>
            </w:r>
          </w:p>
        </w:tc>
        <w:tc>
          <w:tcPr>
            <w:tcW w:w="767" w:type="pct"/>
          </w:tcPr>
          <w:p w14:paraId="25F6CC90" w14:textId="77777777" w:rsidR="00167B88" w:rsidRPr="0052545E" w:rsidRDefault="00167B88" w:rsidP="00FB2EDF">
            <w:pPr>
              <w:spacing w:line="276" w:lineRule="auto"/>
              <w:rPr>
                <w:sz w:val="20"/>
                <w:szCs w:val="20"/>
              </w:rPr>
            </w:pPr>
            <w:r w:rsidRPr="0052545E">
              <w:rPr>
                <w:sz w:val="20"/>
                <w:szCs w:val="20"/>
              </w:rPr>
              <w:t>10 weeks</w:t>
            </w:r>
          </w:p>
        </w:tc>
      </w:tr>
      <w:tr w:rsidR="00167B88" w:rsidRPr="0052545E" w14:paraId="68EA3497" w14:textId="77777777" w:rsidTr="00FF48AB">
        <w:trPr>
          <w:trHeight w:val="353"/>
        </w:trPr>
        <w:tc>
          <w:tcPr>
            <w:tcW w:w="1078" w:type="pct"/>
          </w:tcPr>
          <w:p w14:paraId="55831EE1" w14:textId="77777777" w:rsidR="00786685" w:rsidRPr="0052545E" w:rsidRDefault="00167B88" w:rsidP="00FB2EDF">
            <w:pPr>
              <w:spacing w:line="276" w:lineRule="auto"/>
              <w:rPr>
                <w:sz w:val="20"/>
                <w:szCs w:val="20"/>
              </w:rPr>
            </w:pPr>
            <w:r w:rsidRPr="0052545E">
              <w:rPr>
                <w:sz w:val="20"/>
                <w:szCs w:val="20"/>
              </w:rPr>
              <w:t xml:space="preserve">Robinson et al. </w:t>
            </w:r>
          </w:p>
          <w:p w14:paraId="458DC26A" w14:textId="7F5AB29D" w:rsidR="00167B88" w:rsidRPr="0052545E" w:rsidRDefault="00167B88" w:rsidP="00FB2EDF">
            <w:pPr>
              <w:spacing w:line="276" w:lineRule="auto"/>
              <w:rPr>
                <w:sz w:val="20"/>
                <w:szCs w:val="20"/>
              </w:rPr>
            </w:pPr>
            <w:r w:rsidRPr="0052545E">
              <w:rPr>
                <w:sz w:val="20"/>
                <w:szCs w:val="20"/>
              </w:rPr>
              <w:t>(2017)</w:t>
            </w:r>
          </w:p>
        </w:tc>
        <w:tc>
          <w:tcPr>
            <w:tcW w:w="1613" w:type="pct"/>
            <w:gridSpan w:val="2"/>
          </w:tcPr>
          <w:p w14:paraId="6A6842A2" w14:textId="77777777" w:rsidR="00167B88" w:rsidRPr="0052545E" w:rsidRDefault="00167B88" w:rsidP="00FB2EDF">
            <w:pPr>
              <w:spacing w:line="276" w:lineRule="auto"/>
              <w:rPr>
                <w:sz w:val="20"/>
                <w:szCs w:val="20"/>
              </w:rPr>
            </w:pPr>
            <w:r w:rsidRPr="0052545E">
              <w:rPr>
                <w:sz w:val="20"/>
                <w:szCs w:val="20"/>
              </w:rPr>
              <w:t>Blackboard</w:t>
            </w:r>
          </w:p>
        </w:tc>
        <w:tc>
          <w:tcPr>
            <w:tcW w:w="1542" w:type="pct"/>
            <w:gridSpan w:val="2"/>
          </w:tcPr>
          <w:p w14:paraId="3CD130CC" w14:textId="3BADF117" w:rsidR="00167B88" w:rsidRPr="0052545E" w:rsidRDefault="00167B88" w:rsidP="00FB2EDF">
            <w:pPr>
              <w:spacing w:line="276" w:lineRule="auto"/>
              <w:rPr>
                <w:sz w:val="20"/>
                <w:szCs w:val="20"/>
              </w:rPr>
            </w:pPr>
            <w:r w:rsidRPr="0052545E">
              <w:rPr>
                <w:sz w:val="20"/>
                <w:szCs w:val="20"/>
              </w:rPr>
              <w:t>Integrated language skills</w:t>
            </w:r>
            <w:r w:rsidR="00581A4E" w:rsidRPr="0052545E">
              <w:rPr>
                <w:sz w:val="20"/>
                <w:szCs w:val="20"/>
              </w:rPr>
              <w:t>,</w:t>
            </w:r>
            <w:r w:rsidRPr="0052545E">
              <w:rPr>
                <w:sz w:val="20"/>
                <w:szCs w:val="20"/>
              </w:rPr>
              <w:t xml:space="preserve"> perceptions</w:t>
            </w:r>
          </w:p>
        </w:tc>
        <w:tc>
          <w:tcPr>
            <w:tcW w:w="767" w:type="pct"/>
          </w:tcPr>
          <w:p w14:paraId="4049C3D2" w14:textId="77777777" w:rsidR="00167B88" w:rsidRPr="0052545E" w:rsidRDefault="00167B88" w:rsidP="00FB2EDF">
            <w:pPr>
              <w:spacing w:line="276" w:lineRule="auto"/>
              <w:rPr>
                <w:sz w:val="20"/>
                <w:szCs w:val="20"/>
              </w:rPr>
            </w:pPr>
            <w:r w:rsidRPr="0052545E">
              <w:rPr>
                <w:sz w:val="20"/>
                <w:szCs w:val="20"/>
              </w:rPr>
              <w:t>NR</w:t>
            </w:r>
          </w:p>
        </w:tc>
      </w:tr>
      <w:tr w:rsidR="00167B88" w:rsidRPr="0052545E" w14:paraId="7AF6C415" w14:textId="77777777" w:rsidTr="00FF48AB">
        <w:trPr>
          <w:trHeight w:val="349"/>
        </w:trPr>
        <w:tc>
          <w:tcPr>
            <w:tcW w:w="1078" w:type="pct"/>
          </w:tcPr>
          <w:p w14:paraId="7BF074DF" w14:textId="77777777" w:rsidR="00167B88" w:rsidRPr="0052545E" w:rsidRDefault="00167B88" w:rsidP="00FB2EDF">
            <w:pPr>
              <w:spacing w:line="276" w:lineRule="auto"/>
              <w:rPr>
                <w:sz w:val="20"/>
                <w:szCs w:val="20"/>
              </w:rPr>
            </w:pPr>
            <w:r w:rsidRPr="0052545E">
              <w:rPr>
                <w:sz w:val="20"/>
                <w:szCs w:val="20"/>
              </w:rPr>
              <w:t>Wiboolyasarin</w:t>
            </w:r>
          </w:p>
          <w:p w14:paraId="52C07E0E" w14:textId="77777777" w:rsidR="00167B88" w:rsidRPr="0052545E" w:rsidRDefault="00167B88" w:rsidP="00FB2EDF">
            <w:pPr>
              <w:spacing w:line="276" w:lineRule="auto"/>
              <w:rPr>
                <w:sz w:val="20"/>
                <w:szCs w:val="20"/>
              </w:rPr>
            </w:pPr>
            <w:r w:rsidRPr="0052545E">
              <w:rPr>
                <w:sz w:val="20"/>
                <w:szCs w:val="20"/>
              </w:rPr>
              <w:t>(2023)</w:t>
            </w:r>
          </w:p>
        </w:tc>
        <w:tc>
          <w:tcPr>
            <w:tcW w:w="1613" w:type="pct"/>
            <w:gridSpan w:val="2"/>
          </w:tcPr>
          <w:p w14:paraId="3DB0C06B" w14:textId="7B1CBCB4" w:rsidR="00167B88" w:rsidRPr="0052545E" w:rsidRDefault="00167B88" w:rsidP="00FB2EDF">
            <w:pPr>
              <w:spacing w:line="276" w:lineRule="auto"/>
              <w:rPr>
                <w:sz w:val="20"/>
                <w:szCs w:val="20"/>
              </w:rPr>
            </w:pPr>
            <w:r w:rsidRPr="0052545E">
              <w:rPr>
                <w:sz w:val="20"/>
                <w:szCs w:val="20"/>
              </w:rPr>
              <w:t>Talent</w:t>
            </w:r>
            <w:r w:rsidR="003C3ABE" w:rsidRPr="0052545E">
              <w:rPr>
                <w:sz w:val="20"/>
                <w:szCs w:val="20"/>
              </w:rPr>
              <w:t xml:space="preserve"> </w:t>
            </w:r>
            <w:r w:rsidRPr="0052545E">
              <w:rPr>
                <w:sz w:val="20"/>
                <w:szCs w:val="20"/>
              </w:rPr>
              <w:t>LMS-based VTLLE</w:t>
            </w:r>
          </w:p>
        </w:tc>
        <w:tc>
          <w:tcPr>
            <w:tcW w:w="1542" w:type="pct"/>
            <w:gridSpan w:val="2"/>
          </w:tcPr>
          <w:p w14:paraId="40D2A0D6" w14:textId="612B49A3" w:rsidR="00167B88" w:rsidRPr="0052545E" w:rsidRDefault="00167B88" w:rsidP="00FB2EDF">
            <w:pPr>
              <w:spacing w:line="276" w:lineRule="auto"/>
              <w:rPr>
                <w:sz w:val="20"/>
                <w:szCs w:val="20"/>
              </w:rPr>
            </w:pPr>
            <w:r w:rsidRPr="0052545E">
              <w:rPr>
                <w:sz w:val="20"/>
                <w:szCs w:val="20"/>
              </w:rPr>
              <w:t>English</w:t>
            </w:r>
            <w:r w:rsidRPr="0052545E">
              <w:rPr>
                <w:sz w:val="20"/>
                <w:szCs w:val="20"/>
              </w:rPr>
              <w:tab/>
              <w:t>communication</w:t>
            </w:r>
            <w:r w:rsidR="00581A4E" w:rsidRPr="0052545E">
              <w:rPr>
                <w:sz w:val="20"/>
                <w:szCs w:val="20"/>
              </w:rPr>
              <w:t>,</w:t>
            </w:r>
          </w:p>
          <w:p w14:paraId="6B711505" w14:textId="77777777" w:rsidR="00167B88" w:rsidRPr="0052545E" w:rsidRDefault="00167B88" w:rsidP="00FB2EDF">
            <w:pPr>
              <w:spacing w:line="276" w:lineRule="auto"/>
              <w:rPr>
                <w:sz w:val="20"/>
                <w:szCs w:val="20"/>
              </w:rPr>
            </w:pPr>
            <w:r w:rsidRPr="0052545E">
              <w:rPr>
                <w:sz w:val="20"/>
                <w:szCs w:val="20"/>
              </w:rPr>
              <w:t>language proficiency</w:t>
            </w:r>
          </w:p>
        </w:tc>
        <w:tc>
          <w:tcPr>
            <w:tcW w:w="767" w:type="pct"/>
          </w:tcPr>
          <w:p w14:paraId="6C405481" w14:textId="77777777" w:rsidR="00167B88" w:rsidRPr="0052545E" w:rsidRDefault="00167B88" w:rsidP="00FB2EDF">
            <w:pPr>
              <w:spacing w:line="276" w:lineRule="auto"/>
              <w:rPr>
                <w:sz w:val="20"/>
                <w:szCs w:val="20"/>
              </w:rPr>
            </w:pPr>
            <w:r w:rsidRPr="0052545E">
              <w:rPr>
                <w:sz w:val="20"/>
                <w:szCs w:val="20"/>
              </w:rPr>
              <w:t>12 weeks</w:t>
            </w:r>
          </w:p>
        </w:tc>
      </w:tr>
      <w:tr w:rsidR="00167B88" w:rsidRPr="0052545E" w14:paraId="2FED5F83" w14:textId="77777777" w:rsidTr="00FF48AB">
        <w:trPr>
          <w:trHeight w:val="530"/>
        </w:trPr>
        <w:tc>
          <w:tcPr>
            <w:tcW w:w="1078" w:type="pct"/>
          </w:tcPr>
          <w:p w14:paraId="67CD5722" w14:textId="77777777" w:rsidR="00167B88" w:rsidRPr="0052545E" w:rsidRDefault="00167B88" w:rsidP="00FB2EDF">
            <w:pPr>
              <w:spacing w:line="276" w:lineRule="auto"/>
              <w:rPr>
                <w:sz w:val="20"/>
                <w:szCs w:val="20"/>
              </w:rPr>
            </w:pPr>
            <w:r w:rsidRPr="0052545E">
              <w:rPr>
                <w:sz w:val="20"/>
                <w:szCs w:val="20"/>
              </w:rPr>
              <w:t>Alrishan (2024)</w:t>
            </w:r>
          </w:p>
        </w:tc>
        <w:tc>
          <w:tcPr>
            <w:tcW w:w="1613" w:type="pct"/>
            <w:gridSpan w:val="2"/>
          </w:tcPr>
          <w:p w14:paraId="5D0A96F2" w14:textId="77777777" w:rsidR="00FF48AB" w:rsidRPr="0052545E" w:rsidRDefault="00167B88" w:rsidP="00FB2EDF">
            <w:pPr>
              <w:spacing w:line="276" w:lineRule="auto"/>
              <w:rPr>
                <w:sz w:val="20"/>
                <w:szCs w:val="20"/>
              </w:rPr>
            </w:pPr>
            <w:r w:rsidRPr="0052545E">
              <w:rPr>
                <w:sz w:val="20"/>
                <w:szCs w:val="20"/>
              </w:rPr>
              <w:t>Virtual</w:t>
            </w:r>
            <w:r w:rsidRPr="0052545E">
              <w:rPr>
                <w:sz w:val="20"/>
                <w:szCs w:val="20"/>
              </w:rPr>
              <w:tab/>
              <w:t xml:space="preserve">instructional environment / online </w:t>
            </w:r>
          </w:p>
          <w:p w14:paraId="4B9496C8" w14:textId="797372DE" w:rsidR="00167B88" w:rsidRPr="0052545E" w:rsidRDefault="00167B88" w:rsidP="00FB2EDF">
            <w:pPr>
              <w:spacing w:line="276" w:lineRule="auto"/>
              <w:rPr>
                <w:sz w:val="20"/>
                <w:szCs w:val="20"/>
              </w:rPr>
            </w:pPr>
            <w:r w:rsidRPr="0052545E">
              <w:rPr>
                <w:sz w:val="20"/>
                <w:szCs w:val="20"/>
              </w:rPr>
              <w:t>composition course</w:t>
            </w:r>
          </w:p>
        </w:tc>
        <w:tc>
          <w:tcPr>
            <w:tcW w:w="1542" w:type="pct"/>
            <w:gridSpan w:val="2"/>
          </w:tcPr>
          <w:p w14:paraId="1E6951EC" w14:textId="77777777" w:rsidR="00167B88" w:rsidRPr="0052545E" w:rsidRDefault="00167B88" w:rsidP="00FB2EDF">
            <w:pPr>
              <w:spacing w:line="276" w:lineRule="auto"/>
              <w:rPr>
                <w:sz w:val="20"/>
                <w:szCs w:val="20"/>
              </w:rPr>
            </w:pPr>
            <w:r w:rsidRPr="0052545E">
              <w:rPr>
                <w:sz w:val="20"/>
                <w:szCs w:val="20"/>
              </w:rPr>
              <w:t>Academic writing / essay writing</w:t>
            </w:r>
          </w:p>
        </w:tc>
        <w:tc>
          <w:tcPr>
            <w:tcW w:w="767" w:type="pct"/>
          </w:tcPr>
          <w:p w14:paraId="4978875A" w14:textId="77777777" w:rsidR="00167B88" w:rsidRPr="0052545E" w:rsidRDefault="00167B88" w:rsidP="00FB2EDF">
            <w:pPr>
              <w:spacing w:line="276" w:lineRule="auto"/>
              <w:rPr>
                <w:sz w:val="20"/>
                <w:szCs w:val="20"/>
              </w:rPr>
            </w:pPr>
            <w:r w:rsidRPr="0052545E">
              <w:rPr>
                <w:sz w:val="20"/>
                <w:szCs w:val="20"/>
              </w:rPr>
              <w:t>NR</w:t>
            </w:r>
          </w:p>
        </w:tc>
      </w:tr>
      <w:tr w:rsidR="00167B88" w:rsidRPr="0052545E" w14:paraId="0114CE5E" w14:textId="77777777" w:rsidTr="00FF48AB">
        <w:trPr>
          <w:trHeight w:val="351"/>
        </w:trPr>
        <w:tc>
          <w:tcPr>
            <w:tcW w:w="1078" w:type="pct"/>
          </w:tcPr>
          <w:p w14:paraId="4075F9EF" w14:textId="77777777" w:rsidR="00167B88" w:rsidRPr="0052545E" w:rsidRDefault="00167B88" w:rsidP="00FB2EDF">
            <w:pPr>
              <w:spacing w:line="276" w:lineRule="auto"/>
              <w:rPr>
                <w:sz w:val="20"/>
                <w:szCs w:val="20"/>
              </w:rPr>
            </w:pPr>
            <w:r w:rsidRPr="0052545E">
              <w:rPr>
                <w:sz w:val="20"/>
                <w:szCs w:val="20"/>
              </w:rPr>
              <w:t>Jordan &amp; Coyle (2013)</w:t>
            </w:r>
          </w:p>
        </w:tc>
        <w:tc>
          <w:tcPr>
            <w:tcW w:w="1613" w:type="pct"/>
            <w:gridSpan w:val="2"/>
          </w:tcPr>
          <w:p w14:paraId="09021B65" w14:textId="77777777" w:rsidR="00167B88" w:rsidRPr="0052545E" w:rsidRDefault="00167B88" w:rsidP="00FB2EDF">
            <w:pPr>
              <w:spacing w:line="276" w:lineRule="auto"/>
              <w:rPr>
                <w:sz w:val="20"/>
                <w:szCs w:val="20"/>
              </w:rPr>
            </w:pPr>
            <w:r w:rsidRPr="0052545E">
              <w:rPr>
                <w:sz w:val="20"/>
                <w:szCs w:val="20"/>
              </w:rPr>
              <w:t>Moodle</w:t>
            </w:r>
          </w:p>
        </w:tc>
        <w:tc>
          <w:tcPr>
            <w:tcW w:w="1542" w:type="pct"/>
            <w:gridSpan w:val="2"/>
          </w:tcPr>
          <w:p w14:paraId="7F3A6F8B" w14:textId="77777777" w:rsidR="00581A4E" w:rsidRPr="0052545E" w:rsidRDefault="00167B88" w:rsidP="00FB2EDF">
            <w:pPr>
              <w:spacing w:line="276" w:lineRule="auto"/>
              <w:rPr>
                <w:sz w:val="20"/>
                <w:szCs w:val="20"/>
              </w:rPr>
            </w:pPr>
            <w:r w:rsidRPr="0052545E">
              <w:rPr>
                <w:sz w:val="20"/>
                <w:szCs w:val="20"/>
              </w:rPr>
              <w:t xml:space="preserve">Autonomous English </w:t>
            </w:r>
          </w:p>
          <w:p w14:paraId="30E1B5CD" w14:textId="67FA0FBB" w:rsidR="00167B88" w:rsidRPr="0052545E" w:rsidRDefault="00167B88" w:rsidP="00FB2EDF">
            <w:pPr>
              <w:spacing w:line="276" w:lineRule="auto"/>
              <w:rPr>
                <w:sz w:val="20"/>
                <w:szCs w:val="20"/>
              </w:rPr>
            </w:pPr>
            <w:r w:rsidRPr="0052545E">
              <w:rPr>
                <w:sz w:val="20"/>
                <w:szCs w:val="20"/>
              </w:rPr>
              <w:t>self-study</w:t>
            </w:r>
          </w:p>
        </w:tc>
        <w:tc>
          <w:tcPr>
            <w:tcW w:w="767" w:type="pct"/>
          </w:tcPr>
          <w:p w14:paraId="5E085795" w14:textId="77777777" w:rsidR="00167B88" w:rsidRPr="0052545E" w:rsidRDefault="00167B88" w:rsidP="00FB2EDF">
            <w:pPr>
              <w:spacing w:line="276" w:lineRule="auto"/>
              <w:rPr>
                <w:sz w:val="20"/>
                <w:szCs w:val="20"/>
              </w:rPr>
            </w:pPr>
            <w:r w:rsidRPr="0052545E">
              <w:rPr>
                <w:sz w:val="20"/>
                <w:szCs w:val="20"/>
              </w:rPr>
              <w:t>One semester</w:t>
            </w:r>
          </w:p>
        </w:tc>
      </w:tr>
      <w:tr w:rsidR="00167B88" w:rsidRPr="0052545E" w14:paraId="2DBA0225" w14:textId="77777777" w:rsidTr="00FF48AB">
        <w:trPr>
          <w:trHeight w:val="528"/>
        </w:trPr>
        <w:tc>
          <w:tcPr>
            <w:tcW w:w="1078" w:type="pct"/>
          </w:tcPr>
          <w:p w14:paraId="163D9A75" w14:textId="39781860" w:rsidR="00167B88" w:rsidRPr="0052545E" w:rsidRDefault="00167B88" w:rsidP="00FF48AB">
            <w:pPr>
              <w:spacing w:line="276" w:lineRule="auto"/>
              <w:rPr>
                <w:sz w:val="20"/>
                <w:szCs w:val="20"/>
              </w:rPr>
            </w:pPr>
            <w:r w:rsidRPr="0052545E">
              <w:rPr>
                <w:sz w:val="20"/>
                <w:szCs w:val="20"/>
              </w:rPr>
              <w:lastRenderedPageBreak/>
              <w:t>Karacan</w:t>
            </w:r>
            <w:r w:rsidRPr="0052545E">
              <w:rPr>
                <w:sz w:val="20"/>
                <w:szCs w:val="20"/>
              </w:rPr>
              <w:tab/>
              <w:t>&amp; Bekereci-Şahin (2025)</w:t>
            </w:r>
          </w:p>
        </w:tc>
        <w:tc>
          <w:tcPr>
            <w:tcW w:w="1613" w:type="pct"/>
            <w:gridSpan w:val="2"/>
          </w:tcPr>
          <w:p w14:paraId="29ECB89F" w14:textId="77777777" w:rsidR="00FF48AB" w:rsidRPr="0052545E" w:rsidRDefault="00167B88" w:rsidP="00FB2EDF">
            <w:pPr>
              <w:spacing w:line="276" w:lineRule="auto"/>
              <w:rPr>
                <w:sz w:val="20"/>
                <w:szCs w:val="20"/>
              </w:rPr>
            </w:pPr>
            <w:r w:rsidRPr="0052545E">
              <w:rPr>
                <w:sz w:val="20"/>
                <w:szCs w:val="20"/>
              </w:rPr>
              <w:t>Collaborative</w:t>
            </w:r>
            <w:r w:rsidR="00FF48AB" w:rsidRPr="0052545E">
              <w:rPr>
                <w:sz w:val="20"/>
                <w:szCs w:val="20"/>
              </w:rPr>
              <w:t xml:space="preserve"> </w:t>
            </w:r>
            <w:r w:rsidRPr="0052545E">
              <w:rPr>
                <w:sz w:val="20"/>
                <w:szCs w:val="20"/>
              </w:rPr>
              <w:t xml:space="preserve">synchronous </w:t>
            </w:r>
          </w:p>
          <w:p w14:paraId="545B37B8" w14:textId="474129C8" w:rsidR="00167B88" w:rsidRPr="0052545E" w:rsidRDefault="00167B88" w:rsidP="00FB2EDF">
            <w:pPr>
              <w:spacing w:line="276" w:lineRule="auto"/>
              <w:rPr>
                <w:sz w:val="20"/>
                <w:szCs w:val="20"/>
              </w:rPr>
            </w:pPr>
            <w:r w:rsidRPr="0052545E">
              <w:rPr>
                <w:sz w:val="20"/>
                <w:szCs w:val="20"/>
              </w:rPr>
              <w:t>online VLE</w:t>
            </w:r>
          </w:p>
        </w:tc>
        <w:tc>
          <w:tcPr>
            <w:tcW w:w="1542" w:type="pct"/>
            <w:gridSpan w:val="2"/>
          </w:tcPr>
          <w:p w14:paraId="4A75828B" w14:textId="0FD24DB2" w:rsidR="00167B88" w:rsidRPr="0052545E" w:rsidRDefault="00167B88" w:rsidP="00FB2EDF">
            <w:pPr>
              <w:spacing w:line="276" w:lineRule="auto"/>
              <w:rPr>
                <w:sz w:val="20"/>
                <w:szCs w:val="20"/>
              </w:rPr>
            </w:pPr>
            <w:r w:rsidRPr="0052545E">
              <w:rPr>
                <w:sz w:val="20"/>
                <w:szCs w:val="20"/>
              </w:rPr>
              <w:t>Teacher</w:t>
            </w:r>
            <w:r w:rsidRPr="0052545E">
              <w:rPr>
                <w:sz w:val="20"/>
                <w:szCs w:val="20"/>
              </w:rPr>
              <w:tab/>
              <w:t>education</w:t>
            </w:r>
            <w:r w:rsidR="00581A4E" w:rsidRPr="0052545E">
              <w:rPr>
                <w:sz w:val="20"/>
                <w:szCs w:val="20"/>
              </w:rPr>
              <w:t>,</w:t>
            </w:r>
            <w:r w:rsidRPr="0052545E">
              <w:rPr>
                <w:sz w:val="20"/>
                <w:szCs w:val="20"/>
              </w:rPr>
              <w:t xml:space="preserve"> technology integration</w:t>
            </w:r>
            <w:r w:rsidR="00581A4E" w:rsidRPr="0052545E">
              <w:rPr>
                <w:sz w:val="20"/>
                <w:szCs w:val="20"/>
              </w:rPr>
              <w:t>,</w:t>
            </w:r>
            <w:r w:rsidRPr="0052545E">
              <w:rPr>
                <w:sz w:val="20"/>
                <w:szCs w:val="20"/>
              </w:rPr>
              <w:t xml:space="preserve"> self-learning</w:t>
            </w:r>
          </w:p>
        </w:tc>
        <w:tc>
          <w:tcPr>
            <w:tcW w:w="767" w:type="pct"/>
          </w:tcPr>
          <w:p w14:paraId="191DF7D9" w14:textId="77777777" w:rsidR="00167B88" w:rsidRPr="0052545E" w:rsidRDefault="00167B88" w:rsidP="00FB2EDF">
            <w:pPr>
              <w:spacing w:line="276" w:lineRule="auto"/>
              <w:rPr>
                <w:sz w:val="20"/>
                <w:szCs w:val="20"/>
              </w:rPr>
            </w:pPr>
            <w:r w:rsidRPr="0052545E">
              <w:rPr>
                <w:sz w:val="20"/>
                <w:szCs w:val="20"/>
              </w:rPr>
              <w:t>14 weeks</w:t>
            </w:r>
          </w:p>
        </w:tc>
      </w:tr>
      <w:tr w:rsidR="00167B88" w:rsidRPr="0052545E" w14:paraId="58E642A9" w14:textId="77777777" w:rsidTr="00FF48AB">
        <w:trPr>
          <w:trHeight w:val="528"/>
        </w:trPr>
        <w:tc>
          <w:tcPr>
            <w:tcW w:w="1078" w:type="pct"/>
          </w:tcPr>
          <w:p w14:paraId="53F115C3" w14:textId="77777777" w:rsidR="00167B88" w:rsidRPr="0052545E" w:rsidRDefault="00167B88" w:rsidP="00FB2EDF">
            <w:pPr>
              <w:spacing w:line="276" w:lineRule="auto"/>
              <w:rPr>
                <w:sz w:val="20"/>
                <w:szCs w:val="20"/>
              </w:rPr>
            </w:pPr>
            <w:r w:rsidRPr="0052545E">
              <w:rPr>
                <w:sz w:val="20"/>
                <w:szCs w:val="20"/>
              </w:rPr>
              <w:t>Viloria et al. (2019)</w:t>
            </w:r>
          </w:p>
        </w:tc>
        <w:tc>
          <w:tcPr>
            <w:tcW w:w="1613" w:type="pct"/>
            <w:gridSpan w:val="2"/>
          </w:tcPr>
          <w:p w14:paraId="4C07BC4A" w14:textId="2CD3065D" w:rsidR="00167B88" w:rsidRPr="0052545E" w:rsidRDefault="00167B88" w:rsidP="00FF48AB">
            <w:pPr>
              <w:spacing w:line="276" w:lineRule="auto"/>
              <w:rPr>
                <w:sz w:val="20"/>
                <w:szCs w:val="20"/>
              </w:rPr>
            </w:pPr>
            <w:r w:rsidRPr="0052545E">
              <w:rPr>
                <w:sz w:val="20"/>
                <w:szCs w:val="20"/>
              </w:rPr>
              <w:t>Virtual English Course / distance-education</w:t>
            </w:r>
            <w:r w:rsidR="00FF48AB" w:rsidRPr="0052545E">
              <w:rPr>
                <w:sz w:val="20"/>
                <w:szCs w:val="20"/>
              </w:rPr>
              <w:t xml:space="preserve"> </w:t>
            </w:r>
            <w:r w:rsidRPr="0052545E">
              <w:rPr>
                <w:sz w:val="20"/>
                <w:szCs w:val="20"/>
              </w:rPr>
              <w:t>environment</w:t>
            </w:r>
          </w:p>
        </w:tc>
        <w:tc>
          <w:tcPr>
            <w:tcW w:w="1542" w:type="pct"/>
            <w:gridSpan w:val="2"/>
          </w:tcPr>
          <w:p w14:paraId="5FCF4E41" w14:textId="77777777" w:rsidR="00167B88" w:rsidRPr="0052545E" w:rsidRDefault="00167B88" w:rsidP="00FB2EDF">
            <w:pPr>
              <w:spacing w:line="276" w:lineRule="auto"/>
              <w:rPr>
                <w:sz w:val="20"/>
                <w:szCs w:val="20"/>
              </w:rPr>
            </w:pPr>
            <w:r w:rsidRPr="0052545E">
              <w:rPr>
                <w:sz w:val="20"/>
                <w:szCs w:val="20"/>
              </w:rPr>
              <w:t>English-course</w:t>
            </w:r>
            <w:r w:rsidRPr="0052545E">
              <w:rPr>
                <w:sz w:val="20"/>
                <w:szCs w:val="20"/>
              </w:rPr>
              <w:tab/>
              <w:t>interaction and engagement</w:t>
            </w:r>
          </w:p>
        </w:tc>
        <w:tc>
          <w:tcPr>
            <w:tcW w:w="767" w:type="pct"/>
          </w:tcPr>
          <w:p w14:paraId="2EF9F89E" w14:textId="77777777" w:rsidR="00167B88" w:rsidRPr="0052545E" w:rsidRDefault="00167B88" w:rsidP="00FB2EDF">
            <w:pPr>
              <w:spacing w:line="276" w:lineRule="auto"/>
              <w:rPr>
                <w:sz w:val="20"/>
                <w:szCs w:val="20"/>
              </w:rPr>
            </w:pPr>
            <w:r w:rsidRPr="0052545E">
              <w:rPr>
                <w:sz w:val="20"/>
                <w:szCs w:val="20"/>
              </w:rPr>
              <w:t>2015–2018</w:t>
            </w:r>
          </w:p>
          <w:p w14:paraId="46C3998B" w14:textId="77777777" w:rsidR="00167B88" w:rsidRPr="0052545E" w:rsidRDefault="00167B88" w:rsidP="00FB2EDF">
            <w:pPr>
              <w:spacing w:line="276" w:lineRule="auto"/>
              <w:rPr>
                <w:sz w:val="20"/>
                <w:szCs w:val="20"/>
              </w:rPr>
            </w:pPr>
            <w:r w:rsidRPr="0052545E">
              <w:rPr>
                <w:sz w:val="20"/>
                <w:szCs w:val="20"/>
              </w:rPr>
              <w:t>dataset</w:t>
            </w:r>
          </w:p>
        </w:tc>
      </w:tr>
      <w:tr w:rsidR="00167B88" w:rsidRPr="0052545E" w14:paraId="52ACDCFA" w14:textId="77777777" w:rsidTr="00FF48AB">
        <w:trPr>
          <w:trHeight w:val="345"/>
        </w:trPr>
        <w:tc>
          <w:tcPr>
            <w:tcW w:w="1085" w:type="pct"/>
            <w:gridSpan w:val="2"/>
          </w:tcPr>
          <w:p w14:paraId="37632E9C" w14:textId="1043427F" w:rsidR="00167B88" w:rsidRPr="0052545E" w:rsidRDefault="00167B88" w:rsidP="00FB2EDF">
            <w:pPr>
              <w:spacing w:line="276" w:lineRule="auto"/>
              <w:rPr>
                <w:sz w:val="20"/>
                <w:szCs w:val="20"/>
              </w:rPr>
            </w:pPr>
            <w:r w:rsidRPr="0052545E">
              <w:rPr>
                <w:noProof/>
                <w:sz w:val="20"/>
                <w:szCs w:val="20"/>
              </w:rPr>
              <mc:AlternateContent>
                <mc:Choice Requires="wpg">
                  <w:drawing>
                    <wp:anchor distT="0" distB="0" distL="0" distR="0" simplePos="0" relativeHeight="251670528" behindDoc="1" locked="0" layoutInCell="1" allowOverlap="1" wp14:anchorId="4239D29F" wp14:editId="3F51FE1F">
                      <wp:simplePos x="0" y="0"/>
                      <wp:positionH relativeFrom="column">
                        <wp:posOffset>897636</wp:posOffset>
                      </wp:positionH>
                      <wp:positionV relativeFrom="paragraph">
                        <wp:posOffset>-4737</wp:posOffset>
                      </wp:positionV>
                      <wp:extent cx="5080" cy="224790"/>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 cy="224790"/>
                                <a:chOff x="0" y="0"/>
                                <a:chExt cx="5080" cy="224790"/>
                              </a:xfrm>
                            </wpg:grpSpPr>
                            <wps:wsp>
                              <wps:cNvPr id="62" name="Graphic 62"/>
                              <wps:cNvSpPr/>
                              <wps:spPr>
                                <a:xfrm>
                                  <a:off x="0" y="0"/>
                                  <a:ext cx="5080" cy="224790"/>
                                </a:xfrm>
                                <a:custGeom>
                                  <a:avLst/>
                                  <a:gdLst/>
                                  <a:ahLst/>
                                  <a:cxnLst/>
                                  <a:rect l="l" t="t" r="r" b="b"/>
                                  <a:pathLst>
                                    <a:path w="5080" h="224790">
                                      <a:moveTo>
                                        <a:pt x="4572" y="0"/>
                                      </a:moveTo>
                                      <a:lnTo>
                                        <a:pt x="0" y="0"/>
                                      </a:lnTo>
                                      <a:lnTo>
                                        <a:pt x="0" y="224332"/>
                                      </a:lnTo>
                                      <a:lnTo>
                                        <a:pt x="4572" y="224332"/>
                                      </a:lnTo>
                                      <a:lnTo>
                                        <a:pt x="4572" y="0"/>
                                      </a:lnTo>
                                      <a:close/>
                                    </a:path>
                                  </a:pathLst>
                                </a:custGeom>
                                <a:solidFill>
                                  <a:srgbClr val="7E7E7E"/>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25F85F5B" id="Group 61" o:spid="_x0000_s1026" style="position:absolute;margin-left:70.7pt;margin-top:-.35pt;width:.4pt;height:17.7pt;z-index:-251645952;mso-wrap-distance-left:0;mso-wrap-distance-right:0" coordsize="5080,224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0X5fAIAAAwGAAAOAAAAZHJzL2Uyb0RvYy54bWykVG1r2zAQ/j7YfxD6vjpN27QzdcroG4PS&#10;Fpqxz4osvzBZp0lKnPz7nc6RE1IYrMMgn3SPTnfPvVzfbDrN1sr5FkzBT08mnCkjoWxNXfAfi4cv&#10;V5z5IEwpNBhV8K3y/Gb++dN1b3M1hQZ0qRxDI8bnvS14E4LNs8zLRnXCn4BVBpUVuE4E3Lo6K53o&#10;0Xqns+lkMst6cKV1IJX3eHo3KPmc7FeVkuGlqrwKTBccfQu0OlqXcc3m1yKvnbBNK3duiA940YnW&#10;4KOjqTsRBFu59p2prpUOPFThREKXQVW1UlEMGM3p5CiaRwcrS7HUeV/bkSak9oinD5uVz+tXx9qy&#10;4LNTzozoMEf0LMM9ktPbOkfMo7Nv9tUNEaL4BPKXR3V2rI/7eg/eVK6LlzBQtiHWtyPrahOYxMOL&#10;yRVmRqJiOj2//LrLiWwwce/uyOb+L7cykQ8PklujG73F2vJ7+vz/0ffWCKsoKz5Sk+ib7ukbqmk2&#10;HQgkVGSP6PS53xH5UW7GKEUuVz48KiCKxfrJh6GcyySJJklyY5LosCliO2hqh8AZtoPjDNthObSD&#10;FSHei3mLIutTjpoxRVHXwVotgFAhJur84hI5SPlFL/cAbQ6BmO0DVNKlvyVjAwYL4uyMaERzCZD+&#10;A3B89V+wVGMHJqUGr2I5DxGPArGAh4c8e9Bt+dBqHSP3rl7easfWAgm9vI9f5BCvHMCwGlPWo7SE&#10;cotF0+PQKbj/vRJOcaa/GyzLOKGS4JKwTIIL+hZojhHpzofF5qdwllkUCx6woZ4hVafIU0HEoEZs&#10;vGng2ypA1cZqId8Gj3Yb7BSSaORQKLvxGGfa4Z5Q+yE+/wMAAP//AwBQSwMEFAAGAAgAAAAhAKg0&#10;yy7eAAAACAEAAA8AAABkcnMvZG93bnJldi54bWxMj0FLw0AUhO+C/2F5grd2kzRaidmUUtRTEdoK&#10;4u01+5qEZt+G7DZJ/73bkx6HGWa+yVeTacVAvWssK4jnEQji0uqGKwVfh/fZCwjnkTW2lknBlRys&#10;ivu7HDNtR97RsPeVCCXsMlRQe99lUrqyJoNubjvi4J1sb9AH2VdS9ziGctPKJIqepcGGw0KNHW1q&#10;Ks/7i1HwMeK4XsRvw/Z82lx/Dk+f39uYlHp8mNavIDxN/i8MN/yADkVgOtoLayfaoNM4DVEFsyWI&#10;m58mCYijgkW6BFnk8v+B4hcAAP//AwBQSwECLQAUAAYACAAAACEAtoM4kv4AAADhAQAAEwAAAAAA&#10;AAAAAAAAAAAAAAAAW0NvbnRlbnRfVHlwZXNdLnhtbFBLAQItABQABgAIAAAAIQA4/SH/1gAAAJQB&#10;AAALAAAAAAAAAAAAAAAAAC8BAABfcmVscy8ucmVsc1BLAQItABQABgAIAAAAIQA5K0X5fAIAAAwG&#10;AAAOAAAAAAAAAAAAAAAAAC4CAABkcnMvZTJvRG9jLnhtbFBLAQItABQABgAIAAAAIQCoNMsu3gAA&#10;AAgBAAAPAAAAAAAAAAAAAAAAANYEAABkcnMvZG93bnJldi54bWxQSwUGAAAAAAQABADzAAAA4QUA&#10;AAAA&#10;">
                      <v:shape id="Graphic 62" o:spid="_x0000_s1027" style="position:absolute;width:5080;height:224790;visibility:visible;mso-wrap-style:square;v-text-anchor:top" coordsize="5080,22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yzuxQAAANsAAAAPAAAAZHJzL2Rvd25yZXYueG1sRI/NasMw&#10;EITvhb6D2EIvJZYbShJcy6YEikvJJb/kuLG2tqm1MpbquG8fBQI5DjPzDZPmo2nFQL1rLCt4jWIQ&#10;xKXVDVcKdtvPyQKE88gaW8uk4J8c5NnjQ4qJtmde07DxlQgQdgkqqL3vEildWZNBF9mOOHg/tjfo&#10;g+wrqXs8B7hp5TSOZ9Jgw2Ghxo6WNZW/mz+jYNwdV2j3ZjVfFvvTd/E2fzGHk1LPT+PHOwhPo7+H&#10;b+0vrWA2heuX8ANkdgEAAP//AwBQSwECLQAUAAYACAAAACEA2+H2y+4AAACFAQAAEwAAAAAAAAAA&#10;AAAAAAAAAAAAW0NvbnRlbnRfVHlwZXNdLnhtbFBLAQItABQABgAIAAAAIQBa9CxbvwAAABUBAAAL&#10;AAAAAAAAAAAAAAAAAB8BAABfcmVscy8ucmVsc1BLAQItABQABgAIAAAAIQAoMyzuxQAAANsAAAAP&#10;AAAAAAAAAAAAAAAAAAcCAABkcnMvZG93bnJldi54bWxQSwUGAAAAAAMAAwC3AAAA+QIAAAAA&#10;" path="m4572,l,,,224332r4572,l4572,xe" fillcolor="#7e7e7e" stroked="f">
                        <v:path arrowok="t"/>
                      </v:shape>
                    </v:group>
                  </w:pict>
                </mc:Fallback>
              </mc:AlternateContent>
            </w:r>
            <w:r w:rsidRPr="0052545E">
              <w:rPr>
                <w:sz w:val="20"/>
                <w:szCs w:val="20"/>
              </w:rPr>
              <w:t>Jiang et al. (2025</w:t>
            </w:r>
            <w:r w:rsidR="00786685" w:rsidRPr="0052545E">
              <w:rPr>
                <w:sz w:val="20"/>
                <w:szCs w:val="20"/>
              </w:rPr>
              <w:t>)</w:t>
            </w:r>
          </w:p>
        </w:tc>
        <w:tc>
          <w:tcPr>
            <w:tcW w:w="1612" w:type="pct"/>
            <w:gridSpan w:val="2"/>
          </w:tcPr>
          <w:p w14:paraId="72FFF2D5" w14:textId="77777777" w:rsidR="00167B88" w:rsidRPr="0052545E" w:rsidRDefault="00167B88" w:rsidP="00FB2EDF">
            <w:pPr>
              <w:spacing w:line="276" w:lineRule="auto"/>
              <w:rPr>
                <w:sz w:val="20"/>
                <w:szCs w:val="20"/>
              </w:rPr>
            </w:pPr>
            <w:r w:rsidRPr="0052545E">
              <w:rPr>
                <w:sz w:val="20"/>
                <w:szCs w:val="20"/>
              </w:rPr>
              <w:t>AI-driven gamified VLE</w:t>
            </w:r>
          </w:p>
        </w:tc>
        <w:tc>
          <w:tcPr>
            <w:tcW w:w="1536" w:type="pct"/>
          </w:tcPr>
          <w:p w14:paraId="6013BF40" w14:textId="4EC694D1" w:rsidR="00167B88" w:rsidRPr="0052545E" w:rsidRDefault="00167B88" w:rsidP="00FB2EDF">
            <w:pPr>
              <w:spacing w:line="276" w:lineRule="auto"/>
              <w:rPr>
                <w:sz w:val="20"/>
                <w:szCs w:val="20"/>
              </w:rPr>
            </w:pPr>
            <w:r w:rsidRPr="0052545E">
              <w:rPr>
                <w:sz w:val="20"/>
                <w:szCs w:val="20"/>
              </w:rPr>
              <w:t>English</w:t>
            </w:r>
            <w:r w:rsidR="00581A4E" w:rsidRPr="0052545E">
              <w:rPr>
                <w:sz w:val="20"/>
                <w:szCs w:val="20"/>
              </w:rPr>
              <w:t xml:space="preserve"> </w:t>
            </w:r>
            <w:r w:rsidRPr="0052545E">
              <w:rPr>
                <w:sz w:val="20"/>
                <w:szCs w:val="20"/>
              </w:rPr>
              <w:t>learning</w:t>
            </w:r>
            <w:r w:rsidR="00581A4E" w:rsidRPr="0052545E">
              <w:rPr>
                <w:sz w:val="20"/>
                <w:szCs w:val="20"/>
              </w:rPr>
              <w:t>,</w:t>
            </w:r>
          </w:p>
          <w:p w14:paraId="709CED6A" w14:textId="3210F90E" w:rsidR="00167B88" w:rsidRPr="0052545E" w:rsidRDefault="00581A4E" w:rsidP="00FB2EDF">
            <w:pPr>
              <w:spacing w:line="276" w:lineRule="auto"/>
              <w:rPr>
                <w:sz w:val="20"/>
                <w:szCs w:val="20"/>
              </w:rPr>
            </w:pPr>
            <w:r w:rsidRPr="0052545E">
              <w:rPr>
                <w:sz w:val="20"/>
                <w:szCs w:val="20"/>
              </w:rPr>
              <w:t>E</w:t>
            </w:r>
            <w:r w:rsidR="00167B88" w:rsidRPr="0052545E">
              <w:rPr>
                <w:sz w:val="20"/>
                <w:szCs w:val="20"/>
              </w:rPr>
              <w:t>ngagement</w:t>
            </w:r>
            <w:r w:rsidRPr="0052545E">
              <w:rPr>
                <w:sz w:val="20"/>
                <w:szCs w:val="20"/>
              </w:rPr>
              <w:t>,</w:t>
            </w:r>
            <w:r w:rsidR="00167B88" w:rsidRPr="0052545E">
              <w:rPr>
                <w:sz w:val="20"/>
                <w:szCs w:val="20"/>
              </w:rPr>
              <w:t xml:space="preserve"> motivation</w:t>
            </w:r>
          </w:p>
        </w:tc>
        <w:tc>
          <w:tcPr>
            <w:tcW w:w="767" w:type="pct"/>
          </w:tcPr>
          <w:p w14:paraId="4F4CDC51" w14:textId="77777777" w:rsidR="00167B88" w:rsidRPr="0052545E" w:rsidRDefault="00167B88" w:rsidP="00FB2EDF">
            <w:pPr>
              <w:spacing w:line="276" w:lineRule="auto"/>
              <w:rPr>
                <w:sz w:val="20"/>
                <w:szCs w:val="20"/>
              </w:rPr>
            </w:pPr>
            <w:r w:rsidRPr="0052545E">
              <w:rPr>
                <w:sz w:val="20"/>
                <w:szCs w:val="20"/>
              </w:rPr>
              <w:t>NR</w:t>
            </w:r>
          </w:p>
        </w:tc>
      </w:tr>
      <w:tr w:rsidR="00167B88" w:rsidRPr="0052545E" w14:paraId="5172FC4D" w14:textId="77777777" w:rsidTr="00FF48AB">
        <w:trPr>
          <w:trHeight w:val="436"/>
        </w:trPr>
        <w:tc>
          <w:tcPr>
            <w:tcW w:w="1085" w:type="pct"/>
            <w:gridSpan w:val="2"/>
          </w:tcPr>
          <w:p w14:paraId="4CA63C95" w14:textId="77777777" w:rsidR="00167B88" w:rsidRPr="0052545E" w:rsidRDefault="00167B88" w:rsidP="00FB2EDF">
            <w:pPr>
              <w:spacing w:line="276" w:lineRule="auto"/>
              <w:rPr>
                <w:sz w:val="20"/>
                <w:szCs w:val="20"/>
              </w:rPr>
            </w:pPr>
            <w:r w:rsidRPr="0052545E">
              <w:rPr>
                <w:sz w:val="20"/>
                <w:szCs w:val="20"/>
              </w:rPr>
              <w:t>Chang (2023)</w:t>
            </w:r>
          </w:p>
        </w:tc>
        <w:tc>
          <w:tcPr>
            <w:tcW w:w="1612" w:type="pct"/>
            <w:gridSpan w:val="2"/>
          </w:tcPr>
          <w:p w14:paraId="206F1133" w14:textId="77777777" w:rsidR="00167B88" w:rsidRPr="0052545E" w:rsidRDefault="00167B88" w:rsidP="00FB2EDF">
            <w:pPr>
              <w:spacing w:line="276" w:lineRule="auto"/>
              <w:rPr>
                <w:sz w:val="20"/>
                <w:szCs w:val="20"/>
              </w:rPr>
            </w:pPr>
            <w:r w:rsidRPr="0052545E">
              <w:rPr>
                <w:sz w:val="20"/>
                <w:szCs w:val="20"/>
              </w:rPr>
              <w:t>Intelligent</w:t>
            </w:r>
            <w:r w:rsidRPr="0052545E">
              <w:rPr>
                <w:sz w:val="20"/>
                <w:szCs w:val="20"/>
              </w:rPr>
              <w:tab/>
              <w:t>demand-driven College English environment</w:t>
            </w:r>
          </w:p>
        </w:tc>
        <w:tc>
          <w:tcPr>
            <w:tcW w:w="1536" w:type="pct"/>
          </w:tcPr>
          <w:p w14:paraId="7E2E59CC" w14:textId="77777777" w:rsidR="00581A4E" w:rsidRPr="0052545E" w:rsidRDefault="00167B88" w:rsidP="00FB2EDF">
            <w:pPr>
              <w:spacing w:line="276" w:lineRule="auto"/>
              <w:rPr>
                <w:sz w:val="20"/>
                <w:szCs w:val="20"/>
              </w:rPr>
            </w:pPr>
            <w:r w:rsidRPr="0052545E">
              <w:rPr>
                <w:sz w:val="20"/>
                <w:szCs w:val="20"/>
              </w:rPr>
              <w:t>College English</w:t>
            </w:r>
            <w:r w:rsidR="00581A4E" w:rsidRPr="0052545E">
              <w:rPr>
                <w:sz w:val="20"/>
                <w:szCs w:val="20"/>
              </w:rPr>
              <w:t>,</w:t>
            </w:r>
          </w:p>
          <w:p w14:paraId="5FF388AC" w14:textId="07B67836" w:rsidR="00167B88" w:rsidRPr="0052545E" w:rsidRDefault="00167B88" w:rsidP="00FB2EDF">
            <w:pPr>
              <w:spacing w:line="276" w:lineRule="auto"/>
              <w:rPr>
                <w:sz w:val="20"/>
                <w:szCs w:val="20"/>
              </w:rPr>
            </w:pPr>
            <w:r w:rsidRPr="0052545E">
              <w:rPr>
                <w:sz w:val="20"/>
                <w:szCs w:val="20"/>
              </w:rPr>
              <w:t>personalized learning</w:t>
            </w:r>
          </w:p>
        </w:tc>
        <w:tc>
          <w:tcPr>
            <w:tcW w:w="767" w:type="pct"/>
          </w:tcPr>
          <w:p w14:paraId="1CCF22B3" w14:textId="77777777" w:rsidR="00167B88" w:rsidRPr="0052545E" w:rsidRDefault="00167B88" w:rsidP="00FB2EDF">
            <w:pPr>
              <w:spacing w:line="276" w:lineRule="auto"/>
              <w:rPr>
                <w:sz w:val="20"/>
                <w:szCs w:val="20"/>
              </w:rPr>
            </w:pPr>
            <w:r w:rsidRPr="0052545E">
              <w:rPr>
                <w:sz w:val="20"/>
                <w:szCs w:val="20"/>
              </w:rPr>
              <w:t>NR</w:t>
            </w:r>
          </w:p>
        </w:tc>
      </w:tr>
      <w:tr w:rsidR="00167B88" w:rsidRPr="0052545E" w14:paraId="66785E97" w14:textId="77777777" w:rsidTr="00FF48AB">
        <w:trPr>
          <w:trHeight w:val="353"/>
        </w:trPr>
        <w:tc>
          <w:tcPr>
            <w:tcW w:w="1085" w:type="pct"/>
            <w:gridSpan w:val="2"/>
          </w:tcPr>
          <w:p w14:paraId="4345F68E" w14:textId="72A96B7A" w:rsidR="00167B88" w:rsidRPr="0052545E" w:rsidRDefault="00317DDD" w:rsidP="00FB2EDF">
            <w:pPr>
              <w:spacing w:line="276" w:lineRule="auto"/>
              <w:rPr>
                <w:sz w:val="20"/>
                <w:szCs w:val="20"/>
              </w:rPr>
            </w:pPr>
            <w:r w:rsidRPr="0052545E">
              <w:rPr>
                <w:sz w:val="20"/>
                <w:szCs w:val="20"/>
              </w:rPr>
              <w:t xml:space="preserve">Herrera </w:t>
            </w:r>
            <w:r w:rsidR="00167B88" w:rsidRPr="0052545E">
              <w:rPr>
                <w:sz w:val="20"/>
                <w:szCs w:val="20"/>
              </w:rPr>
              <w:t>(2017)</w:t>
            </w:r>
          </w:p>
        </w:tc>
        <w:tc>
          <w:tcPr>
            <w:tcW w:w="1612" w:type="pct"/>
            <w:gridSpan w:val="2"/>
          </w:tcPr>
          <w:p w14:paraId="6E108498" w14:textId="77777777" w:rsidR="00167B88" w:rsidRPr="0052545E" w:rsidRDefault="00167B88" w:rsidP="00FB2EDF">
            <w:pPr>
              <w:spacing w:line="276" w:lineRule="auto"/>
              <w:rPr>
                <w:sz w:val="20"/>
                <w:szCs w:val="20"/>
              </w:rPr>
            </w:pPr>
            <w:r w:rsidRPr="0052545E">
              <w:rPr>
                <w:sz w:val="20"/>
                <w:szCs w:val="20"/>
              </w:rPr>
              <w:t>Institutional VLE</w:t>
            </w:r>
          </w:p>
        </w:tc>
        <w:tc>
          <w:tcPr>
            <w:tcW w:w="1536" w:type="pct"/>
          </w:tcPr>
          <w:p w14:paraId="0ABBA159" w14:textId="715587E5" w:rsidR="00167B88" w:rsidRPr="0052545E" w:rsidRDefault="00167B88" w:rsidP="00FB2EDF">
            <w:pPr>
              <w:spacing w:line="276" w:lineRule="auto"/>
              <w:rPr>
                <w:sz w:val="20"/>
                <w:szCs w:val="20"/>
              </w:rPr>
            </w:pPr>
            <w:r w:rsidRPr="0052545E">
              <w:rPr>
                <w:sz w:val="20"/>
                <w:szCs w:val="20"/>
              </w:rPr>
              <w:t>EFL</w:t>
            </w:r>
            <w:r w:rsidR="00581A4E" w:rsidRPr="0052545E">
              <w:rPr>
                <w:sz w:val="20"/>
                <w:szCs w:val="20"/>
              </w:rPr>
              <w:t xml:space="preserve"> </w:t>
            </w:r>
            <w:r w:rsidRPr="0052545E">
              <w:rPr>
                <w:sz w:val="20"/>
                <w:szCs w:val="20"/>
              </w:rPr>
              <w:t>learning</w:t>
            </w:r>
            <w:r w:rsidR="00581A4E" w:rsidRPr="0052545E">
              <w:rPr>
                <w:sz w:val="20"/>
                <w:szCs w:val="20"/>
              </w:rPr>
              <w:t xml:space="preserve">, </w:t>
            </w:r>
            <w:r w:rsidRPr="0052545E">
              <w:rPr>
                <w:sz w:val="20"/>
                <w:szCs w:val="20"/>
              </w:rPr>
              <w:t>attitudes</w:t>
            </w:r>
            <w:r w:rsidR="00581A4E" w:rsidRPr="0052545E">
              <w:rPr>
                <w:sz w:val="20"/>
                <w:szCs w:val="20"/>
              </w:rPr>
              <w:t>,</w:t>
            </w:r>
            <w:r w:rsidRPr="0052545E">
              <w:rPr>
                <w:sz w:val="20"/>
                <w:szCs w:val="20"/>
              </w:rPr>
              <w:t xml:space="preserve"> motivation</w:t>
            </w:r>
          </w:p>
        </w:tc>
        <w:tc>
          <w:tcPr>
            <w:tcW w:w="767" w:type="pct"/>
          </w:tcPr>
          <w:p w14:paraId="5B299CFC" w14:textId="77777777" w:rsidR="00167B88" w:rsidRPr="0052545E" w:rsidRDefault="00167B88" w:rsidP="00FB2EDF">
            <w:pPr>
              <w:spacing w:line="276" w:lineRule="auto"/>
              <w:rPr>
                <w:sz w:val="20"/>
                <w:szCs w:val="20"/>
              </w:rPr>
            </w:pPr>
            <w:r w:rsidRPr="0052545E">
              <w:rPr>
                <w:sz w:val="20"/>
                <w:szCs w:val="20"/>
              </w:rPr>
              <w:t>NR</w:t>
            </w:r>
          </w:p>
        </w:tc>
      </w:tr>
      <w:tr w:rsidR="00167B88" w:rsidRPr="0052545E" w14:paraId="1DF2902F" w14:textId="77777777" w:rsidTr="00FF48AB">
        <w:trPr>
          <w:trHeight w:val="218"/>
        </w:trPr>
        <w:tc>
          <w:tcPr>
            <w:tcW w:w="1085" w:type="pct"/>
            <w:gridSpan w:val="2"/>
          </w:tcPr>
          <w:p w14:paraId="32D1A80A" w14:textId="77777777" w:rsidR="00167B88" w:rsidRPr="0052545E" w:rsidRDefault="00167B88" w:rsidP="00FB2EDF">
            <w:pPr>
              <w:spacing w:line="276" w:lineRule="auto"/>
              <w:rPr>
                <w:sz w:val="20"/>
                <w:szCs w:val="20"/>
              </w:rPr>
            </w:pPr>
            <w:r w:rsidRPr="0052545E">
              <w:rPr>
                <w:sz w:val="20"/>
                <w:szCs w:val="20"/>
              </w:rPr>
              <w:t>Sarré (2013)</w:t>
            </w:r>
          </w:p>
        </w:tc>
        <w:tc>
          <w:tcPr>
            <w:tcW w:w="1612" w:type="pct"/>
            <w:gridSpan w:val="2"/>
          </w:tcPr>
          <w:p w14:paraId="302851AA" w14:textId="77777777" w:rsidR="00167B88" w:rsidRPr="0052545E" w:rsidRDefault="00167B88" w:rsidP="00FB2EDF">
            <w:pPr>
              <w:spacing w:line="276" w:lineRule="auto"/>
              <w:rPr>
                <w:sz w:val="20"/>
                <w:szCs w:val="20"/>
              </w:rPr>
            </w:pPr>
            <w:r w:rsidRPr="0052545E">
              <w:rPr>
                <w:sz w:val="20"/>
                <w:szCs w:val="20"/>
              </w:rPr>
              <w:t>Online ESP module / VLE</w:t>
            </w:r>
          </w:p>
        </w:tc>
        <w:tc>
          <w:tcPr>
            <w:tcW w:w="1536" w:type="pct"/>
          </w:tcPr>
          <w:p w14:paraId="15D1ABEB" w14:textId="77777777" w:rsidR="00167B88" w:rsidRPr="0052545E" w:rsidRDefault="00167B88" w:rsidP="00FB2EDF">
            <w:pPr>
              <w:spacing w:line="276" w:lineRule="auto"/>
              <w:rPr>
                <w:sz w:val="20"/>
                <w:szCs w:val="20"/>
              </w:rPr>
            </w:pPr>
            <w:r w:rsidRPr="0052545E">
              <w:rPr>
                <w:sz w:val="20"/>
                <w:szCs w:val="20"/>
              </w:rPr>
              <w:t>English for Biologists (ESP)</w:t>
            </w:r>
          </w:p>
        </w:tc>
        <w:tc>
          <w:tcPr>
            <w:tcW w:w="767" w:type="pct"/>
          </w:tcPr>
          <w:p w14:paraId="27BD22F3" w14:textId="77777777" w:rsidR="00167B88" w:rsidRPr="0052545E" w:rsidRDefault="00167B88" w:rsidP="00FB2EDF">
            <w:pPr>
              <w:spacing w:line="276" w:lineRule="auto"/>
              <w:rPr>
                <w:sz w:val="20"/>
                <w:szCs w:val="20"/>
              </w:rPr>
            </w:pPr>
            <w:r w:rsidRPr="0052545E">
              <w:rPr>
                <w:sz w:val="20"/>
                <w:szCs w:val="20"/>
              </w:rPr>
              <w:t>NR</w:t>
            </w:r>
          </w:p>
        </w:tc>
      </w:tr>
      <w:tr w:rsidR="00167B88" w:rsidRPr="0052545E" w14:paraId="2D742C12" w14:textId="77777777" w:rsidTr="00FF48AB">
        <w:trPr>
          <w:trHeight w:val="353"/>
        </w:trPr>
        <w:tc>
          <w:tcPr>
            <w:tcW w:w="1085" w:type="pct"/>
            <w:gridSpan w:val="2"/>
          </w:tcPr>
          <w:p w14:paraId="7D920E9F" w14:textId="13A8EF6E" w:rsidR="00167B88" w:rsidRPr="0052545E" w:rsidRDefault="00167B88" w:rsidP="00FB2EDF">
            <w:pPr>
              <w:spacing w:line="276" w:lineRule="auto"/>
              <w:rPr>
                <w:sz w:val="20"/>
                <w:szCs w:val="20"/>
              </w:rPr>
            </w:pPr>
            <w:r w:rsidRPr="0052545E">
              <w:rPr>
                <w:sz w:val="20"/>
                <w:szCs w:val="20"/>
              </w:rPr>
              <w:t>Khlaisang</w:t>
            </w:r>
            <w:r w:rsidR="00082AF0" w:rsidRPr="0052545E">
              <w:rPr>
                <w:sz w:val="20"/>
                <w:szCs w:val="20"/>
              </w:rPr>
              <w:t xml:space="preserve"> </w:t>
            </w:r>
            <w:r w:rsidRPr="0052545E">
              <w:rPr>
                <w:sz w:val="20"/>
                <w:szCs w:val="20"/>
              </w:rPr>
              <w:t>&amp; Sukavatee (2023)</w:t>
            </w:r>
          </w:p>
        </w:tc>
        <w:tc>
          <w:tcPr>
            <w:tcW w:w="1612" w:type="pct"/>
            <w:gridSpan w:val="2"/>
          </w:tcPr>
          <w:p w14:paraId="6747E8C3" w14:textId="77777777" w:rsidR="00167B88" w:rsidRPr="0052545E" w:rsidRDefault="00167B88" w:rsidP="00FB2EDF">
            <w:pPr>
              <w:spacing w:line="276" w:lineRule="auto"/>
              <w:rPr>
                <w:sz w:val="20"/>
                <w:szCs w:val="20"/>
              </w:rPr>
            </w:pPr>
            <w:r w:rsidRPr="0052545E">
              <w:rPr>
                <w:sz w:val="20"/>
                <w:szCs w:val="20"/>
              </w:rPr>
              <w:t>MALLIE</w:t>
            </w:r>
            <w:r w:rsidRPr="0052545E">
              <w:rPr>
                <w:sz w:val="20"/>
                <w:szCs w:val="20"/>
              </w:rPr>
              <w:tab/>
              <w:t>chatbot-based mobile-assisted VLE</w:t>
            </w:r>
          </w:p>
        </w:tc>
        <w:tc>
          <w:tcPr>
            <w:tcW w:w="1536" w:type="pct"/>
          </w:tcPr>
          <w:p w14:paraId="2B2665A1" w14:textId="77777777" w:rsidR="00581A4E" w:rsidRPr="0052545E" w:rsidRDefault="00167B88" w:rsidP="00FB2EDF">
            <w:pPr>
              <w:spacing w:line="276" w:lineRule="auto"/>
              <w:rPr>
                <w:sz w:val="20"/>
                <w:szCs w:val="20"/>
              </w:rPr>
            </w:pPr>
            <w:r w:rsidRPr="0052545E">
              <w:rPr>
                <w:sz w:val="20"/>
                <w:szCs w:val="20"/>
              </w:rPr>
              <w:t>English communication</w:t>
            </w:r>
            <w:r w:rsidR="00581A4E" w:rsidRPr="0052545E">
              <w:rPr>
                <w:sz w:val="20"/>
                <w:szCs w:val="20"/>
              </w:rPr>
              <w:t>,</w:t>
            </w:r>
            <w:r w:rsidRPr="0052545E">
              <w:rPr>
                <w:sz w:val="20"/>
                <w:szCs w:val="20"/>
              </w:rPr>
              <w:t xml:space="preserve"> </w:t>
            </w:r>
          </w:p>
          <w:p w14:paraId="4CB97C8C" w14:textId="0A6DA382" w:rsidR="00167B88" w:rsidRPr="0052545E" w:rsidRDefault="00167B88" w:rsidP="00FB2EDF">
            <w:pPr>
              <w:spacing w:line="276" w:lineRule="auto"/>
              <w:rPr>
                <w:sz w:val="20"/>
                <w:szCs w:val="20"/>
              </w:rPr>
            </w:pPr>
            <w:r w:rsidRPr="0052545E">
              <w:rPr>
                <w:sz w:val="20"/>
                <w:szCs w:val="20"/>
              </w:rPr>
              <w:t>four skills</w:t>
            </w:r>
          </w:p>
        </w:tc>
        <w:tc>
          <w:tcPr>
            <w:tcW w:w="767" w:type="pct"/>
          </w:tcPr>
          <w:p w14:paraId="02EBDC6E" w14:textId="77777777" w:rsidR="00167B88" w:rsidRPr="0052545E" w:rsidRDefault="00167B88" w:rsidP="00FB2EDF">
            <w:pPr>
              <w:spacing w:line="276" w:lineRule="auto"/>
              <w:rPr>
                <w:sz w:val="20"/>
                <w:szCs w:val="20"/>
              </w:rPr>
            </w:pPr>
            <w:r w:rsidRPr="0052545E">
              <w:rPr>
                <w:sz w:val="20"/>
                <w:szCs w:val="20"/>
              </w:rPr>
              <w:t>NR</w:t>
            </w:r>
          </w:p>
        </w:tc>
      </w:tr>
      <w:tr w:rsidR="00167B88" w:rsidRPr="0052545E" w14:paraId="0951CF2D" w14:textId="77777777" w:rsidTr="00FF48AB">
        <w:trPr>
          <w:trHeight w:val="528"/>
        </w:trPr>
        <w:tc>
          <w:tcPr>
            <w:tcW w:w="1085" w:type="pct"/>
            <w:gridSpan w:val="2"/>
          </w:tcPr>
          <w:p w14:paraId="471D52C5" w14:textId="77777777" w:rsidR="0072715D" w:rsidRPr="0052545E" w:rsidRDefault="00167B88" w:rsidP="00FB2EDF">
            <w:pPr>
              <w:spacing w:line="276" w:lineRule="auto"/>
              <w:rPr>
                <w:sz w:val="20"/>
                <w:szCs w:val="20"/>
              </w:rPr>
            </w:pPr>
            <w:r w:rsidRPr="0052545E">
              <w:rPr>
                <w:sz w:val="20"/>
                <w:szCs w:val="20"/>
              </w:rPr>
              <w:t xml:space="preserve">Contreras et al. </w:t>
            </w:r>
          </w:p>
          <w:p w14:paraId="5CCB8CA6" w14:textId="40BDA986" w:rsidR="00167B88" w:rsidRPr="0052545E" w:rsidRDefault="00167B88" w:rsidP="00FB2EDF">
            <w:pPr>
              <w:spacing w:line="276" w:lineRule="auto"/>
              <w:rPr>
                <w:sz w:val="20"/>
                <w:szCs w:val="20"/>
              </w:rPr>
            </w:pPr>
            <w:r w:rsidRPr="0052545E">
              <w:rPr>
                <w:sz w:val="20"/>
                <w:szCs w:val="20"/>
              </w:rPr>
              <w:t>(2021)</w:t>
            </w:r>
          </w:p>
        </w:tc>
        <w:tc>
          <w:tcPr>
            <w:tcW w:w="1612" w:type="pct"/>
            <w:gridSpan w:val="2"/>
          </w:tcPr>
          <w:p w14:paraId="07DFB28C" w14:textId="77777777" w:rsidR="00167B88" w:rsidRPr="0052545E" w:rsidRDefault="00167B88" w:rsidP="00FB2EDF">
            <w:pPr>
              <w:spacing w:line="276" w:lineRule="auto"/>
              <w:rPr>
                <w:sz w:val="20"/>
                <w:szCs w:val="20"/>
              </w:rPr>
            </w:pPr>
            <w:r w:rsidRPr="0052545E">
              <w:rPr>
                <w:sz w:val="20"/>
                <w:szCs w:val="20"/>
              </w:rPr>
              <w:t>Emergency virtual education / online classes</w:t>
            </w:r>
          </w:p>
        </w:tc>
        <w:tc>
          <w:tcPr>
            <w:tcW w:w="1536" w:type="pct"/>
          </w:tcPr>
          <w:p w14:paraId="2BD14A1A" w14:textId="0715E151" w:rsidR="00167B88" w:rsidRPr="0052545E" w:rsidRDefault="00167B88" w:rsidP="00FB2EDF">
            <w:pPr>
              <w:spacing w:line="276" w:lineRule="auto"/>
              <w:rPr>
                <w:sz w:val="20"/>
                <w:szCs w:val="20"/>
              </w:rPr>
            </w:pPr>
            <w:r w:rsidRPr="0052545E">
              <w:rPr>
                <w:sz w:val="20"/>
                <w:szCs w:val="20"/>
              </w:rPr>
              <w:t>English-language degree education</w:t>
            </w:r>
            <w:r w:rsidR="00581A4E" w:rsidRPr="0052545E">
              <w:rPr>
                <w:sz w:val="20"/>
                <w:szCs w:val="20"/>
              </w:rPr>
              <w:t>,</w:t>
            </w:r>
            <w:r w:rsidRPr="0052545E">
              <w:rPr>
                <w:sz w:val="20"/>
                <w:szCs w:val="20"/>
              </w:rPr>
              <w:t xml:space="preserve"> virtual teaching experience</w:t>
            </w:r>
          </w:p>
        </w:tc>
        <w:tc>
          <w:tcPr>
            <w:tcW w:w="767" w:type="pct"/>
          </w:tcPr>
          <w:p w14:paraId="1714857D" w14:textId="77777777" w:rsidR="00167B88" w:rsidRPr="0052545E" w:rsidRDefault="00167B88" w:rsidP="00FB2EDF">
            <w:pPr>
              <w:spacing w:line="276" w:lineRule="auto"/>
              <w:rPr>
                <w:sz w:val="20"/>
                <w:szCs w:val="20"/>
              </w:rPr>
            </w:pPr>
            <w:r w:rsidRPr="0052545E">
              <w:rPr>
                <w:sz w:val="20"/>
                <w:szCs w:val="20"/>
              </w:rPr>
              <w:t>Spring 2020</w:t>
            </w:r>
          </w:p>
        </w:tc>
      </w:tr>
      <w:tr w:rsidR="00167B88" w:rsidRPr="0052545E" w14:paraId="47BC9F12" w14:textId="77777777" w:rsidTr="00FF48AB">
        <w:trPr>
          <w:trHeight w:val="353"/>
        </w:trPr>
        <w:tc>
          <w:tcPr>
            <w:tcW w:w="1085" w:type="pct"/>
            <w:gridSpan w:val="2"/>
          </w:tcPr>
          <w:p w14:paraId="22859EC2" w14:textId="77777777" w:rsidR="00167B88" w:rsidRPr="0052545E" w:rsidRDefault="00167B88" w:rsidP="00FB2EDF">
            <w:pPr>
              <w:spacing w:line="276" w:lineRule="auto"/>
              <w:rPr>
                <w:sz w:val="20"/>
                <w:szCs w:val="20"/>
              </w:rPr>
            </w:pPr>
            <w:r w:rsidRPr="0052545E">
              <w:rPr>
                <w:sz w:val="20"/>
                <w:szCs w:val="20"/>
              </w:rPr>
              <w:t>Zhang (2020)</w:t>
            </w:r>
          </w:p>
        </w:tc>
        <w:tc>
          <w:tcPr>
            <w:tcW w:w="1612" w:type="pct"/>
            <w:gridSpan w:val="2"/>
          </w:tcPr>
          <w:p w14:paraId="7B282ECC" w14:textId="77777777" w:rsidR="00167B88" w:rsidRPr="0052545E" w:rsidRDefault="00167B88" w:rsidP="00FB2EDF">
            <w:pPr>
              <w:spacing w:line="276" w:lineRule="auto"/>
              <w:rPr>
                <w:sz w:val="20"/>
                <w:szCs w:val="20"/>
              </w:rPr>
            </w:pPr>
            <w:r w:rsidRPr="0052545E">
              <w:rPr>
                <w:sz w:val="20"/>
                <w:szCs w:val="20"/>
              </w:rPr>
              <w:t>3D VR / computer-simulation VLE</w:t>
            </w:r>
          </w:p>
        </w:tc>
        <w:tc>
          <w:tcPr>
            <w:tcW w:w="1536" w:type="pct"/>
          </w:tcPr>
          <w:p w14:paraId="4F983C66" w14:textId="77777777" w:rsidR="00167B88" w:rsidRPr="0052545E" w:rsidRDefault="00167B88" w:rsidP="00FB2EDF">
            <w:pPr>
              <w:spacing w:line="276" w:lineRule="auto"/>
              <w:rPr>
                <w:sz w:val="20"/>
                <w:szCs w:val="20"/>
              </w:rPr>
            </w:pPr>
            <w:r w:rsidRPr="0052545E">
              <w:rPr>
                <w:sz w:val="20"/>
                <w:szCs w:val="20"/>
              </w:rPr>
              <w:t>Speaking / spoken English</w:t>
            </w:r>
          </w:p>
        </w:tc>
        <w:tc>
          <w:tcPr>
            <w:tcW w:w="767" w:type="pct"/>
          </w:tcPr>
          <w:p w14:paraId="1E51EB4D" w14:textId="77777777" w:rsidR="00167B88" w:rsidRPr="0052545E" w:rsidRDefault="00167B88" w:rsidP="00FB2EDF">
            <w:pPr>
              <w:spacing w:line="276" w:lineRule="auto"/>
              <w:rPr>
                <w:sz w:val="20"/>
                <w:szCs w:val="20"/>
              </w:rPr>
            </w:pPr>
            <w:r w:rsidRPr="0052545E">
              <w:rPr>
                <w:sz w:val="20"/>
                <w:szCs w:val="20"/>
              </w:rPr>
              <w:t>12 weeks</w:t>
            </w:r>
          </w:p>
        </w:tc>
      </w:tr>
      <w:tr w:rsidR="00167B88" w:rsidRPr="0052545E" w14:paraId="1A376EC6" w14:textId="77777777" w:rsidTr="00FF48AB">
        <w:trPr>
          <w:trHeight w:val="528"/>
        </w:trPr>
        <w:tc>
          <w:tcPr>
            <w:tcW w:w="1085" w:type="pct"/>
            <w:gridSpan w:val="2"/>
          </w:tcPr>
          <w:p w14:paraId="2A2F54ED" w14:textId="77777777" w:rsidR="00167B88" w:rsidRPr="0052545E" w:rsidRDefault="00167B88" w:rsidP="00FB2EDF">
            <w:pPr>
              <w:spacing w:line="276" w:lineRule="auto"/>
              <w:rPr>
                <w:sz w:val="20"/>
                <w:szCs w:val="20"/>
              </w:rPr>
            </w:pPr>
            <w:r w:rsidRPr="0052545E">
              <w:rPr>
                <w:sz w:val="20"/>
                <w:szCs w:val="20"/>
              </w:rPr>
              <w:t>Boda &amp; Tóth (2024)</w:t>
            </w:r>
          </w:p>
        </w:tc>
        <w:tc>
          <w:tcPr>
            <w:tcW w:w="1612" w:type="pct"/>
            <w:gridSpan w:val="2"/>
          </w:tcPr>
          <w:p w14:paraId="74D9C456" w14:textId="77777777" w:rsidR="00167B88" w:rsidRPr="0052545E" w:rsidRDefault="00167B88" w:rsidP="00FB2EDF">
            <w:pPr>
              <w:spacing w:line="276" w:lineRule="auto"/>
              <w:rPr>
                <w:sz w:val="20"/>
                <w:szCs w:val="20"/>
              </w:rPr>
            </w:pPr>
            <w:r w:rsidRPr="0052545E">
              <w:rPr>
                <w:sz w:val="20"/>
                <w:szCs w:val="20"/>
              </w:rPr>
              <w:t>MaxWhere 3D virtual space / virtual library</w:t>
            </w:r>
          </w:p>
        </w:tc>
        <w:tc>
          <w:tcPr>
            <w:tcW w:w="1536" w:type="pct"/>
          </w:tcPr>
          <w:p w14:paraId="614E18F1" w14:textId="3777EB48" w:rsidR="00167B88" w:rsidRPr="0052545E" w:rsidRDefault="00167B88" w:rsidP="00FB2EDF">
            <w:pPr>
              <w:spacing w:line="276" w:lineRule="auto"/>
              <w:rPr>
                <w:sz w:val="20"/>
                <w:szCs w:val="20"/>
              </w:rPr>
            </w:pPr>
            <w:r w:rsidRPr="0052545E">
              <w:rPr>
                <w:sz w:val="20"/>
                <w:szCs w:val="20"/>
              </w:rPr>
              <w:t>ESL</w:t>
            </w:r>
            <w:r w:rsidR="00581A4E" w:rsidRPr="0052545E">
              <w:rPr>
                <w:sz w:val="20"/>
                <w:szCs w:val="20"/>
              </w:rPr>
              <w:t>,</w:t>
            </w:r>
            <w:r w:rsidRPr="0052545E">
              <w:rPr>
                <w:sz w:val="20"/>
                <w:szCs w:val="20"/>
              </w:rPr>
              <w:t xml:space="preserve"> linguistic knowledge</w:t>
            </w:r>
          </w:p>
        </w:tc>
        <w:tc>
          <w:tcPr>
            <w:tcW w:w="767" w:type="pct"/>
          </w:tcPr>
          <w:p w14:paraId="0C1FBF94" w14:textId="77777777" w:rsidR="00167B88" w:rsidRPr="0052545E" w:rsidRDefault="00167B88" w:rsidP="00FB2EDF">
            <w:pPr>
              <w:spacing w:line="276" w:lineRule="auto"/>
              <w:rPr>
                <w:sz w:val="20"/>
                <w:szCs w:val="20"/>
              </w:rPr>
            </w:pPr>
            <w:r w:rsidRPr="0052545E">
              <w:rPr>
                <w:sz w:val="20"/>
                <w:szCs w:val="20"/>
              </w:rPr>
              <w:t>2020–2021</w:t>
            </w:r>
          </w:p>
          <w:p w14:paraId="39054511" w14:textId="77777777" w:rsidR="00167B88" w:rsidRPr="0052545E" w:rsidRDefault="00167B88" w:rsidP="00FB2EDF">
            <w:pPr>
              <w:spacing w:line="276" w:lineRule="auto"/>
              <w:rPr>
                <w:sz w:val="20"/>
                <w:szCs w:val="20"/>
              </w:rPr>
            </w:pPr>
            <w:r w:rsidRPr="0052545E">
              <w:rPr>
                <w:sz w:val="20"/>
                <w:szCs w:val="20"/>
              </w:rPr>
              <w:t>academic years</w:t>
            </w:r>
          </w:p>
        </w:tc>
      </w:tr>
      <w:tr w:rsidR="00167B88" w:rsidRPr="0052545E" w14:paraId="2AE35400" w14:textId="77777777" w:rsidTr="00FF48AB">
        <w:trPr>
          <w:trHeight w:val="353"/>
        </w:trPr>
        <w:tc>
          <w:tcPr>
            <w:tcW w:w="1085" w:type="pct"/>
            <w:gridSpan w:val="2"/>
          </w:tcPr>
          <w:p w14:paraId="5BA17459" w14:textId="77777777" w:rsidR="00167B88" w:rsidRPr="0052545E" w:rsidRDefault="00167B88" w:rsidP="00FB2EDF">
            <w:pPr>
              <w:spacing w:line="276" w:lineRule="auto"/>
              <w:rPr>
                <w:sz w:val="20"/>
                <w:szCs w:val="20"/>
              </w:rPr>
            </w:pPr>
            <w:r w:rsidRPr="0052545E">
              <w:rPr>
                <w:sz w:val="20"/>
                <w:szCs w:val="20"/>
              </w:rPr>
              <w:t>Snytnikova (2016)</w:t>
            </w:r>
          </w:p>
        </w:tc>
        <w:tc>
          <w:tcPr>
            <w:tcW w:w="1612" w:type="pct"/>
            <w:gridSpan w:val="2"/>
          </w:tcPr>
          <w:p w14:paraId="5BF9730A" w14:textId="77777777" w:rsidR="00167B88" w:rsidRPr="0052545E" w:rsidRDefault="00167B88" w:rsidP="00FB2EDF">
            <w:pPr>
              <w:spacing w:line="276" w:lineRule="auto"/>
              <w:rPr>
                <w:sz w:val="20"/>
                <w:szCs w:val="20"/>
              </w:rPr>
            </w:pPr>
            <w:r w:rsidRPr="0052545E">
              <w:rPr>
                <w:sz w:val="20"/>
                <w:szCs w:val="20"/>
              </w:rPr>
              <w:t>Moodle LMS</w:t>
            </w:r>
          </w:p>
        </w:tc>
        <w:tc>
          <w:tcPr>
            <w:tcW w:w="1536" w:type="pct"/>
          </w:tcPr>
          <w:p w14:paraId="0BBF3861" w14:textId="77777777" w:rsidR="00167B88" w:rsidRPr="0052545E" w:rsidRDefault="00167B88" w:rsidP="00FB2EDF">
            <w:pPr>
              <w:spacing w:line="276" w:lineRule="auto"/>
              <w:rPr>
                <w:sz w:val="20"/>
                <w:szCs w:val="20"/>
              </w:rPr>
            </w:pPr>
            <w:r w:rsidRPr="0052545E">
              <w:rPr>
                <w:sz w:val="20"/>
                <w:szCs w:val="20"/>
              </w:rPr>
              <w:t>English for Chemists and Biologists (ESP)</w:t>
            </w:r>
          </w:p>
        </w:tc>
        <w:tc>
          <w:tcPr>
            <w:tcW w:w="767" w:type="pct"/>
          </w:tcPr>
          <w:p w14:paraId="41E28A60" w14:textId="77777777" w:rsidR="00167B88" w:rsidRPr="0052545E" w:rsidRDefault="00167B88" w:rsidP="00FB2EDF">
            <w:pPr>
              <w:spacing w:line="276" w:lineRule="auto"/>
              <w:rPr>
                <w:sz w:val="20"/>
                <w:szCs w:val="20"/>
              </w:rPr>
            </w:pPr>
            <w:r w:rsidRPr="0052545E">
              <w:rPr>
                <w:sz w:val="20"/>
                <w:szCs w:val="20"/>
              </w:rPr>
              <w:t>NR</w:t>
            </w:r>
          </w:p>
        </w:tc>
      </w:tr>
      <w:tr w:rsidR="00167B88" w:rsidRPr="0052545E" w14:paraId="52D18227" w14:textId="77777777" w:rsidTr="00FF48AB">
        <w:trPr>
          <w:trHeight w:val="527"/>
        </w:trPr>
        <w:tc>
          <w:tcPr>
            <w:tcW w:w="1085" w:type="pct"/>
            <w:gridSpan w:val="2"/>
          </w:tcPr>
          <w:p w14:paraId="6E1A56A5" w14:textId="7D150260" w:rsidR="00167B88" w:rsidRPr="0052545E" w:rsidRDefault="00AA59A3" w:rsidP="00FB2EDF">
            <w:pPr>
              <w:spacing w:line="276" w:lineRule="auto"/>
              <w:rPr>
                <w:sz w:val="20"/>
                <w:szCs w:val="20"/>
              </w:rPr>
            </w:pPr>
            <w:r w:rsidRPr="0052545E">
              <w:rPr>
                <w:sz w:val="20"/>
                <w:szCs w:val="20"/>
              </w:rPr>
              <w:t xml:space="preserve">Vaičiūnienė </w:t>
            </w:r>
            <w:r w:rsidR="00167B88" w:rsidRPr="0052545E">
              <w:rPr>
                <w:sz w:val="20"/>
                <w:szCs w:val="20"/>
              </w:rPr>
              <w:t>&amp;</w:t>
            </w:r>
          </w:p>
          <w:p w14:paraId="037ADF32" w14:textId="77777777" w:rsidR="00167B88" w:rsidRPr="0052545E" w:rsidRDefault="00167B88" w:rsidP="00FB2EDF">
            <w:pPr>
              <w:spacing w:line="276" w:lineRule="auto"/>
              <w:rPr>
                <w:sz w:val="20"/>
                <w:szCs w:val="20"/>
              </w:rPr>
            </w:pPr>
            <w:r w:rsidRPr="0052545E">
              <w:rPr>
                <w:sz w:val="20"/>
                <w:szCs w:val="20"/>
              </w:rPr>
              <w:t>Gedviliene (2008)</w:t>
            </w:r>
          </w:p>
        </w:tc>
        <w:tc>
          <w:tcPr>
            <w:tcW w:w="1612" w:type="pct"/>
            <w:gridSpan w:val="2"/>
          </w:tcPr>
          <w:p w14:paraId="1BD14055" w14:textId="77777777" w:rsidR="00167B88" w:rsidRPr="0052545E" w:rsidRDefault="00167B88" w:rsidP="00FB2EDF">
            <w:pPr>
              <w:spacing w:line="276" w:lineRule="auto"/>
              <w:rPr>
                <w:sz w:val="20"/>
                <w:szCs w:val="20"/>
              </w:rPr>
            </w:pPr>
            <w:r w:rsidRPr="0052545E">
              <w:rPr>
                <w:sz w:val="20"/>
                <w:szCs w:val="20"/>
              </w:rPr>
              <w:t>VLE integrated with traditional learning</w:t>
            </w:r>
          </w:p>
        </w:tc>
        <w:tc>
          <w:tcPr>
            <w:tcW w:w="1536" w:type="pct"/>
          </w:tcPr>
          <w:p w14:paraId="459DB513" w14:textId="6AFCAB1F" w:rsidR="00167B88" w:rsidRPr="0052545E" w:rsidRDefault="00167B88" w:rsidP="00FB2EDF">
            <w:pPr>
              <w:spacing w:line="276" w:lineRule="auto"/>
              <w:rPr>
                <w:sz w:val="20"/>
                <w:szCs w:val="20"/>
              </w:rPr>
            </w:pPr>
            <w:r w:rsidRPr="0052545E">
              <w:rPr>
                <w:sz w:val="20"/>
                <w:szCs w:val="20"/>
              </w:rPr>
              <w:t xml:space="preserve">ESP; information literacy; </w:t>
            </w:r>
            <w:r w:rsidR="00F709BD" w:rsidRPr="0052545E">
              <w:rPr>
                <w:sz w:val="20"/>
                <w:szCs w:val="20"/>
              </w:rPr>
              <w:t>foreign language</w:t>
            </w:r>
          </w:p>
          <w:p w14:paraId="4E387C95" w14:textId="77777777" w:rsidR="00167B88" w:rsidRPr="0052545E" w:rsidRDefault="00167B88" w:rsidP="00FB2EDF">
            <w:pPr>
              <w:spacing w:line="276" w:lineRule="auto"/>
              <w:rPr>
                <w:sz w:val="20"/>
                <w:szCs w:val="20"/>
              </w:rPr>
            </w:pPr>
            <w:r w:rsidRPr="0052545E">
              <w:rPr>
                <w:sz w:val="20"/>
                <w:szCs w:val="20"/>
              </w:rPr>
              <w:t>competencies</w:t>
            </w:r>
          </w:p>
        </w:tc>
        <w:tc>
          <w:tcPr>
            <w:tcW w:w="767" w:type="pct"/>
          </w:tcPr>
          <w:p w14:paraId="6810426F" w14:textId="77777777" w:rsidR="00167B88" w:rsidRPr="0052545E" w:rsidRDefault="00167B88" w:rsidP="00FB2EDF">
            <w:pPr>
              <w:spacing w:line="276" w:lineRule="auto"/>
              <w:rPr>
                <w:sz w:val="20"/>
                <w:szCs w:val="20"/>
              </w:rPr>
            </w:pPr>
            <w:r w:rsidRPr="0052545E">
              <w:rPr>
                <w:sz w:val="20"/>
                <w:szCs w:val="20"/>
              </w:rPr>
              <w:t>NR</w:t>
            </w:r>
          </w:p>
        </w:tc>
      </w:tr>
      <w:tr w:rsidR="00167B88" w:rsidRPr="0052545E" w14:paraId="168302EC" w14:textId="77777777" w:rsidTr="00FF48AB">
        <w:trPr>
          <w:trHeight w:val="438"/>
        </w:trPr>
        <w:tc>
          <w:tcPr>
            <w:tcW w:w="1085" w:type="pct"/>
            <w:gridSpan w:val="2"/>
          </w:tcPr>
          <w:p w14:paraId="4A7AE63D" w14:textId="77777777" w:rsidR="00167B88" w:rsidRPr="0052545E" w:rsidRDefault="00167B88" w:rsidP="00FB2EDF">
            <w:pPr>
              <w:spacing w:line="276" w:lineRule="auto"/>
              <w:rPr>
                <w:sz w:val="20"/>
                <w:szCs w:val="20"/>
              </w:rPr>
            </w:pPr>
            <w:r w:rsidRPr="0052545E">
              <w:rPr>
                <w:sz w:val="20"/>
                <w:szCs w:val="20"/>
              </w:rPr>
              <w:t>Windsor (2021)</w:t>
            </w:r>
          </w:p>
        </w:tc>
        <w:tc>
          <w:tcPr>
            <w:tcW w:w="1612" w:type="pct"/>
            <w:gridSpan w:val="2"/>
          </w:tcPr>
          <w:p w14:paraId="67DF845B" w14:textId="77777777" w:rsidR="00167B88" w:rsidRPr="0052545E" w:rsidRDefault="00167B88" w:rsidP="00FB2EDF">
            <w:pPr>
              <w:spacing w:line="276" w:lineRule="auto"/>
              <w:rPr>
                <w:sz w:val="20"/>
                <w:szCs w:val="20"/>
              </w:rPr>
            </w:pPr>
            <w:r w:rsidRPr="0052545E">
              <w:rPr>
                <w:sz w:val="20"/>
                <w:szCs w:val="20"/>
              </w:rPr>
              <w:t>Independent Grammar Study Scheme (IGSS) VLE</w:t>
            </w:r>
          </w:p>
        </w:tc>
        <w:tc>
          <w:tcPr>
            <w:tcW w:w="1536" w:type="pct"/>
          </w:tcPr>
          <w:p w14:paraId="04E57ADE" w14:textId="77777777" w:rsidR="00167B88" w:rsidRPr="0052545E" w:rsidRDefault="00167B88" w:rsidP="00FB2EDF">
            <w:pPr>
              <w:spacing w:line="276" w:lineRule="auto"/>
              <w:rPr>
                <w:sz w:val="20"/>
                <w:szCs w:val="20"/>
              </w:rPr>
            </w:pPr>
            <w:r w:rsidRPr="0052545E">
              <w:rPr>
                <w:sz w:val="20"/>
                <w:szCs w:val="20"/>
              </w:rPr>
              <w:t>Grammar</w:t>
            </w:r>
          </w:p>
        </w:tc>
        <w:tc>
          <w:tcPr>
            <w:tcW w:w="767" w:type="pct"/>
          </w:tcPr>
          <w:p w14:paraId="72A74806" w14:textId="77777777" w:rsidR="00167B88" w:rsidRPr="0052545E" w:rsidRDefault="00167B88" w:rsidP="00FB2EDF">
            <w:pPr>
              <w:spacing w:line="276" w:lineRule="auto"/>
              <w:rPr>
                <w:sz w:val="20"/>
                <w:szCs w:val="20"/>
              </w:rPr>
            </w:pPr>
            <w:r w:rsidRPr="0052545E">
              <w:rPr>
                <w:sz w:val="20"/>
                <w:szCs w:val="20"/>
              </w:rPr>
              <w:t>14 weeks per cohort</w:t>
            </w:r>
          </w:p>
        </w:tc>
      </w:tr>
      <w:tr w:rsidR="00167B88" w:rsidRPr="0052545E" w14:paraId="3CB33660" w14:textId="77777777" w:rsidTr="00FF48AB">
        <w:trPr>
          <w:trHeight w:val="526"/>
        </w:trPr>
        <w:tc>
          <w:tcPr>
            <w:tcW w:w="1085" w:type="pct"/>
            <w:gridSpan w:val="2"/>
          </w:tcPr>
          <w:p w14:paraId="3B13CB36" w14:textId="77777777" w:rsidR="00167B88" w:rsidRPr="0052545E" w:rsidRDefault="00167B88" w:rsidP="00FB2EDF">
            <w:pPr>
              <w:spacing w:line="276" w:lineRule="auto"/>
              <w:rPr>
                <w:sz w:val="20"/>
                <w:szCs w:val="20"/>
              </w:rPr>
            </w:pPr>
            <w:r w:rsidRPr="0052545E">
              <w:rPr>
                <w:sz w:val="20"/>
                <w:szCs w:val="20"/>
              </w:rPr>
              <w:t>Gulbinskienė et al.</w:t>
            </w:r>
          </w:p>
          <w:p w14:paraId="0167A84B" w14:textId="77777777" w:rsidR="00167B88" w:rsidRPr="0052545E" w:rsidRDefault="00167B88" w:rsidP="00FB2EDF">
            <w:pPr>
              <w:spacing w:line="276" w:lineRule="auto"/>
              <w:rPr>
                <w:sz w:val="20"/>
                <w:szCs w:val="20"/>
              </w:rPr>
            </w:pPr>
            <w:r w:rsidRPr="0052545E">
              <w:rPr>
                <w:sz w:val="20"/>
                <w:szCs w:val="20"/>
              </w:rPr>
              <w:t>(2017)</w:t>
            </w:r>
          </w:p>
        </w:tc>
        <w:tc>
          <w:tcPr>
            <w:tcW w:w="1612" w:type="pct"/>
            <w:gridSpan w:val="2"/>
          </w:tcPr>
          <w:p w14:paraId="00AFF847" w14:textId="77777777" w:rsidR="00167B88" w:rsidRPr="0052545E" w:rsidRDefault="00167B88" w:rsidP="00FB2EDF">
            <w:pPr>
              <w:spacing w:line="276" w:lineRule="auto"/>
              <w:rPr>
                <w:sz w:val="20"/>
                <w:szCs w:val="20"/>
              </w:rPr>
            </w:pPr>
            <w:r w:rsidRPr="0052545E">
              <w:rPr>
                <w:sz w:val="20"/>
                <w:szCs w:val="20"/>
              </w:rPr>
              <w:t>Moodle</w:t>
            </w:r>
          </w:p>
        </w:tc>
        <w:tc>
          <w:tcPr>
            <w:tcW w:w="1536" w:type="pct"/>
          </w:tcPr>
          <w:p w14:paraId="79D463A7" w14:textId="60AA3669" w:rsidR="00167B88" w:rsidRPr="0052545E" w:rsidRDefault="00167B88" w:rsidP="00FB2EDF">
            <w:pPr>
              <w:spacing w:line="276" w:lineRule="auto"/>
              <w:rPr>
                <w:sz w:val="20"/>
                <w:szCs w:val="20"/>
              </w:rPr>
            </w:pPr>
            <w:r w:rsidRPr="0052545E">
              <w:rPr>
                <w:sz w:val="20"/>
                <w:szCs w:val="20"/>
              </w:rPr>
              <w:t>English-language</w:t>
            </w:r>
            <w:r w:rsidRPr="0052545E">
              <w:rPr>
                <w:sz w:val="20"/>
                <w:szCs w:val="20"/>
              </w:rPr>
              <w:tab/>
              <w:t>skills</w:t>
            </w:r>
            <w:r w:rsidR="00581A4E" w:rsidRPr="0052545E">
              <w:rPr>
                <w:sz w:val="20"/>
                <w:szCs w:val="20"/>
              </w:rPr>
              <w:t>,</w:t>
            </w:r>
          </w:p>
          <w:p w14:paraId="63FFFB48" w14:textId="72514252" w:rsidR="00167B88" w:rsidRPr="0052545E" w:rsidRDefault="00581A4E" w:rsidP="00FB2EDF">
            <w:pPr>
              <w:spacing w:line="276" w:lineRule="auto"/>
              <w:rPr>
                <w:sz w:val="20"/>
                <w:szCs w:val="20"/>
              </w:rPr>
            </w:pPr>
            <w:r w:rsidRPr="0052545E">
              <w:rPr>
                <w:sz w:val="20"/>
                <w:szCs w:val="20"/>
              </w:rPr>
              <w:t>M</w:t>
            </w:r>
            <w:r w:rsidR="00167B88" w:rsidRPr="0052545E">
              <w:rPr>
                <w:sz w:val="20"/>
                <w:szCs w:val="20"/>
              </w:rPr>
              <w:t>etacognition</w:t>
            </w:r>
            <w:r w:rsidRPr="0052545E">
              <w:rPr>
                <w:sz w:val="20"/>
                <w:szCs w:val="20"/>
              </w:rPr>
              <w:t xml:space="preserve">, </w:t>
            </w:r>
            <w:r w:rsidR="00167B88" w:rsidRPr="0052545E">
              <w:rPr>
                <w:sz w:val="20"/>
                <w:szCs w:val="20"/>
              </w:rPr>
              <w:t>learner autonomy</w:t>
            </w:r>
          </w:p>
        </w:tc>
        <w:tc>
          <w:tcPr>
            <w:tcW w:w="767" w:type="pct"/>
          </w:tcPr>
          <w:p w14:paraId="6E57E32D" w14:textId="77777777" w:rsidR="00167B88" w:rsidRPr="0052545E" w:rsidRDefault="00167B88" w:rsidP="00FB2EDF">
            <w:pPr>
              <w:spacing w:line="276" w:lineRule="auto"/>
              <w:rPr>
                <w:sz w:val="20"/>
                <w:szCs w:val="20"/>
              </w:rPr>
            </w:pPr>
            <w:r w:rsidRPr="0052545E">
              <w:rPr>
                <w:sz w:val="20"/>
                <w:szCs w:val="20"/>
              </w:rPr>
              <w:t>NR</w:t>
            </w:r>
          </w:p>
        </w:tc>
      </w:tr>
    </w:tbl>
    <w:p w14:paraId="5065C759" w14:textId="12D03327" w:rsidR="00167B88" w:rsidRPr="0052545E" w:rsidRDefault="002B1830" w:rsidP="002B1830">
      <w:pPr>
        <w:pStyle w:val="Ttulo1"/>
        <w:numPr>
          <w:ilvl w:val="1"/>
          <w:numId w:val="13"/>
        </w:numPr>
        <w:tabs>
          <w:tab w:val="left" w:pos="632"/>
        </w:tabs>
        <w:spacing w:before="240" w:line="276" w:lineRule="auto"/>
        <w:rPr>
          <w:b w:val="0"/>
          <w:bCs w:val="0"/>
          <w:i/>
          <w:iCs/>
          <w:sz w:val="24"/>
          <w:szCs w:val="24"/>
        </w:rPr>
      </w:pPr>
      <w:r w:rsidRPr="0052545E">
        <w:rPr>
          <w:sz w:val="24"/>
          <w:szCs w:val="24"/>
        </w:rPr>
        <w:t xml:space="preserve"> </w:t>
      </w:r>
      <w:r w:rsidR="00167B88" w:rsidRPr="0052545E">
        <w:rPr>
          <w:b w:val="0"/>
          <w:bCs w:val="0"/>
          <w:i/>
          <w:iCs/>
          <w:sz w:val="24"/>
          <w:szCs w:val="24"/>
        </w:rPr>
        <w:t>English</w:t>
      </w:r>
      <w:r w:rsidR="00167B88" w:rsidRPr="0052545E">
        <w:rPr>
          <w:b w:val="0"/>
          <w:bCs w:val="0"/>
          <w:i/>
          <w:iCs/>
          <w:spacing w:val="10"/>
          <w:sz w:val="24"/>
          <w:szCs w:val="24"/>
        </w:rPr>
        <w:t xml:space="preserve"> </w:t>
      </w:r>
      <w:r w:rsidRPr="0052545E">
        <w:rPr>
          <w:b w:val="0"/>
          <w:bCs w:val="0"/>
          <w:i/>
          <w:iCs/>
          <w:sz w:val="24"/>
          <w:szCs w:val="24"/>
        </w:rPr>
        <w:t>language</w:t>
      </w:r>
      <w:r w:rsidRPr="0052545E">
        <w:rPr>
          <w:b w:val="0"/>
          <w:bCs w:val="0"/>
          <w:i/>
          <w:iCs/>
          <w:spacing w:val="10"/>
          <w:sz w:val="24"/>
          <w:szCs w:val="24"/>
        </w:rPr>
        <w:t xml:space="preserve"> </w:t>
      </w:r>
      <w:r w:rsidRPr="0052545E">
        <w:rPr>
          <w:b w:val="0"/>
          <w:bCs w:val="0"/>
          <w:i/>
          <w:iCs/>
          <w:sz w:val="24"/>
          <w:szCs w:val="24"/>
        </w:rPr>
        <w:t>skills</w:t>
      </w:r>
      <w:r w:rsidRPr="0052545E">
        <w:rPr>
          <w:b w:val="0"/>
          <w:bCs w:val="0"/>
          <w:i/>
          <w:iCs/>
          <w:spacing w:val="11"/>
          <w:sz w:val="24"/>
          <w:szCs w:val="24"/>
        </w:rPr>
        <w:t xml:space="preserve"> </w:t>
      </w:r>
      <w:r w:rsidRPr="0052545E">
        <w:rPr>
          <w:b w:val="0"/>
          <w:bCs w:val="0"/>
          <w:i/>
          <w:iCs/>
          <w:sz w:val="24"/>
          <w:szCs w:val="24"/>
        </w:rPr>
        <w:t>and</w:t>
      </w:r>
      <w:r w:rsidRPr="0052545E">
        <w:rPr>
          <w:b w:val="0"/>
          <w:bCs w:val="0"/>
          <w:i/>
          <w:iCs/>
          <w:spacing w:val="9"/>
          <w:sz w:val="24"/>
          <w:szCs w:val="24"/>
        </w:rPr>
        <w:t xml:space="preserve"> </w:t>
      </w:r>
      <w:r w:rsidRPr="0052545E">
        <w:rPr>
          <w:b w:val="0"/>
          <w:bCs w:val="0"/>
          <w:i/>
          <w:iCs/>
          <w:sz w:val="24"/>
          <w:szCs w:val="24"/>
        </w:rPr>
        <w:t>educational</w:t>
      </w:r>
      <w:r w:rsidRPr="0052545E">
        <w:rPr>
          <w:b w:val="0"/>
          <w:bCs w:val="0"/>
          <w:i/>
          <w:iCs/>
          <w:spacing w:val="8"/>
          <w:sz w:val="24"/>
          <w:szCs w:val="24"/>
        </w:rPr>
        <w:t xml:space="preserve"> </w:t>
      </w:r>
      <w:r w:rsidRPr="0052545E">
        <w:rPr>
          <w:b w:val="0"/>
          <w:bCs w:val="0"/>
          <w:i/>
          <w:iCs/>
          <w:spacing w:val="-4"/>
          <w:sz w:val="24"/>
          <w:szCs w:val="24"/>
        </w:rPr>
        <w:t>foci</w:t>
      </w:r>
    </w:p>
    <w:p w14:paraId="6B9D84AF" w14:textId="23CA424C" w:rsidR="00167B88" w:rsidRPr="0052545E" w:rsidRDefault="00167B88" w:rsidP="00942F42">
      <w:pPr>
        <w:pStyle w:val="Textoindependiente"/>
        <w:spacing w:line="276" w:lineRule="auto"/>
        <w:jc w:val="both"/>
        <w:rPr>
          <w:sz w:val="24"/>
          <w:szCs w:val="24"/>
        </w:rPr>
      </w:pPr>
      <w:r w:rsidRPr="0052545E">
        <w:rPr>
          <w:sz w:val="24"/>
          <w:szCs w:val="24"/>
        </w:rPr>
        <w:t>The pedagogical applications found in the corpus spanned a wide range of English language skills and related learner competences. The evidence was not sufficiently robust in any one linguistic domain to characterize VLE research as limited to one dimension of language learning.</w:t>
      </w:r>
      <w:r w:rsidRPr="0052545E">
        <w:rPr>
          <w:spacing w:val="40"/>
          <w:sz w:val="24"/>
          <w:szCs w:val="24"/>
        </w:rPr>
        <w:t xml:space="preserve"> </w:t>
      </w:r>
      <w:r w:rsidRPr="0052545E">
        <w:rPr>
          <w:sz w:val="24"/>
          <w:szCs w:val="24"/>
        </w:rPr>
        <w:t>Speaking and oral communication became a prominent area of investigation, particularly in immersive, simulated, mobile and task-oriented environments. In general, these studies used virtual spaces to increase opportunities for interaction, to contextualize communication, or to provide spoken-language practice</w:t>
      </w:r>
      <w:r w:rsidRPr="0052545E">
        <w:rPr>
          <w:spacing w:val="80"/>
          <w:sz w:val="24"/>
          <w:szCs w:val="24"/>
        </w:rPr>
        <w:t xml:space="preserve"> </w:t>
      </w:r>
      <w:r w:rsidRPr="0052545E">
        <w:rPr>
          <w:sz w:val="24"/>
          <w:szCs w:val="24"/>
        </w:rPr>
        <w:t>away from the constraints of the traditional classroom.</w:t>
      </w:r>
      <w:r w:rsidRPr="0052545E">
        <w:rPr>
          <w:spacing w:val="40"/>
          <w:sz w:val="24"/>
          <w:szCs w:val="24"/>
        </w:rPr>
        <w:t xml:space="preserve"> </w:t>
      </w:r>
      <w:r w:rsidRPr="0052545E">
        <w:rPr>
          <w:sz w:val="24"/>
          <w:szCs w:val="24"/>
        </w:rPr>
        <w:t xml:space="preserve">Writing was also a frequent instructional focus. Composition, grammatical accuracy, corrective </w:t>
      </w:r>
      <w:r w:rsidR="00756CF0" w:rsidRPr="0052545E">
        <w:rPr>
          <w:sz w:val="24"/>
          <w:szCs w:val="24"/>
        </w:rPr>
        <w:t>feedback,</w:t>
      </w:r>
      <w:r w:rsidRPr="0052545E">
        <w:rPr>
          <w:sz w:val="24"/>
          <w:szCs w:val="24"/>
        </w:rPr>
        <w:t xml:space="preserve"> and</w:t>
      </w:r>
      <w:r w:rsidRPr="0052545E">
        <w:rPr>
          <w:spacing w:val="40"/>
          <w:sz w:val="24"/>
          <w:szCs w:val="24"/>
        </w:rPr>
        <w:t xml:space="preserve"> </w:t>
      </w:r>
      <w:r w:rsidRPr="0052545E">
        <w:rPr>
          <w:sz w:val="24"/>
          <w:szCs w:val="24"/>
        </w:rPr>
        <w:t xml:space="preserve">academic writing were supported in virtual environments. In these </w:t>
      </w:r>
      <w:r w:rsidR="004C70F5" w:rsidRPr="0052545E">
        <w:rPr>
          <w:sz w:val="24"/>
          <w:szCs w:val="24"/>
        </w:rPr>
        <w:t>contexts,</w:t>
      </w:r>
      <w:r w:rsidRPr="0052545E">
        <w:rPr>
          <w:sz w:val="24"/>
          <w:szCs w:val="24"/>
        </w:rPr>
        <w:t xml:space="preserve"> the digital environment often enabled iterative practice, access to feedback and long-term engagement with written production.</w:t>
      </w:r>
      <w:r w:rsidRPr="0052545E">
        <w:rPr>
          <w:spacing w:val="40"/>
          <w:sz w:val="24"/>
          <w:szCs w:val="24"/>
        </w:rPr>
        <w:t xml:space="preserve"> </w:t>
      </w:r>
      <w:r w:rsidRPr="0052545E">
        <w:rPr>
          <w:sz w:val="24"/>
          <w:szCs w:val="24"/>
        </w:rPr>
        <w:t>Common measures of linguistic performance were also exceeded by the corpus. Some of the investigations have addressed learner</w:t>
      </w:r>
      <w:r w:rsidRPr="0052545E">
        <w:rPr>
          <w:spacing w:val="80"/>
          <w:sz w:val="24"/>
          <w:szCs w:val="24"/>
        </w:rPr>
        <w:t xml:space="preserve"> </w:t>
      </w:r>
      <w:r w:rsidRPr="0052545E">
        <w:rPr>
          <w:sz w:val="24"/>
          <w:szCs w:val="24"/>
        </w:rPr>
        <w:lastRenderedPageBreak/>
        <w:t xml:space="preserve">autonomy, metacognitive awareness, engagement, motivation, interaction, </w:t>
      </w:r>
      <w:r w:rsidR="00756CF0" w:rsidRPr="0052545E">
        <w:rPr>
          <w:sz w:val="24"/>
          <w:szCs w:val="24"/>
        </w:rPr>
        <w:t>collaboration,</w:t>
      </w:r>
      <w:r w:rsidRPr="0052545E">
        <w:rPr>
          <w:sz w:val="24"/>
          <w:szCs w:val="24"/>
        </w:rPr>
        <w:t xml:space="preserve"> and digital competence. This work recommends that VLE research in higher education conceptualizes successful language learning not only as achievement scores, but also as the</w:t>
      </w:r>
      <w:r w:rsidRPr="0052545E">
        <w:rPr>
          <w:spacing w:val="-1"/>
          <w:sz w:val="24"/>
          <w:szCs w:val="24"/>
        </w:rPr>
        <w:t xml:space="preserve"> </w:t>
      </w:r>
      <w:r w:rsidRPr="0052545E">
        <w:rPr>
          <w:sz w:val="24"/>
          <w:szCs w:val="24"/>
        </w:rPr>
        <w:t>capacity of</w:t>
      </w:r>
      <w:r w:rsidRPr="0052545E">
        <w:rPr>
          <w:spacing w:val="-1"/>
          <w:sz w:val="24"/>
          <w:szCs w:val="24"/>
        </w:rPr>
        <w:t xml:space="preserve"> </w:t>
      </w:r>
      <w:r w:rsidRPr="0052545E">
        <w:rPr>
          <w:sz w:val="24"/>
          <w:szCs w:val="24"/>
        </w:rPr>
        <w:t>the</w:t>
      </w:r>
      <w:r w:rsidRPr="0052545E">
        <w:rPr>
          <w:spacing w:val="-1"/>
          <w:sz w:val="24"/>
          <w:szCs w:val="24"/>
        </w:rPr>
        <w:t xml:space="preserve"> </w:t>
      </w:r>
      <w:r w:rsidRPr="0052545E">
        <w:rPr>
          <w:sz w:val="24"/>
          <w:szCs w:val="24"/>
        </w:rPr>
        <w:t>learners to</w:t>
      </w:r>
      <w:r w:rsidRPr="0052545E">
        <w:rPr>
          <w:spacing w:val="1"/>
          <w:sz w:val="24"/>
          <w:szCs w:val="24"/>
        </w:rPr>
        <w:t xml:space="preserve"> </w:t>
      </w:r>
      <w:r w:rsidRPr="0052545E">
        <w:rPr>
          <w:sz w:val="24"/>
          <w:szCs w:val="24"/>
        </w:rPr>
        <w:t>self-regulate, participate</w:t>
      </w:r>
      <w:r w:rsidRPr="0052545E">
        <w:rPr>
          <w:spacing w:val="-1"/>
          <w:sz w:val="24"/>
          <w:szCs w:val="24"/>
        </w:rPr>
        <w:t xml:space="preserve"> </w:t>
      </w:r>
      <w:r w:rsidR="00756CF0" w:rsidRPr="0052545E">
        <w:rPr>
          <w:sz w:val="24"/>
          <w:szCs w:val="24"/>
        </w:rPr>
        <w:t>in,</w:t>
      </w:r>
      <w:r w:rsidRPr="0052545E">
        <w:rPr>
          <w:sz w:val="24"/>
          <w:szCs w:val="24"/>
        </w:rPr>
        <w:t xml:space="preserve"> and</w:t>
      </w:r>
      <w:r w:rsidRPr="0052545E">
        <w:rPr>
          <w:spacing w:val="-1"/>
          <w:sz w:val="24"/>
          <w:szCs w:val="24"/>
        </w:rPr>
        <w:t xml:space="preserve"> </w:t>
      </w:r>
      <w:r w:rsidRPr="0052545E">
        <w:rPr>
          <w:sz w:val="24"/>
          <w:szCs w:val="24"/>
        </w:rPr>
        <w:t>maintain</w:t>
      </w:r>
      <w:r w:rsidRPr="0052545E">
        <w:rPr>
          <w:spacing w:val="-1"/>
          <w:sz w:val="24"/>
          <w:szCs w:val="24"/>
        </w:rPr>
        <w:t xml:space="preserve"> </w:t>
      </w:r>
      <w:r w:rsidRPr="0052545E">
        <w:rPr>
          <w:sz w:val="24"/>
          <w:szCs w:val="24"/>
        </w:rPr>
        <w:t>their</w:t>
      </w:r>
      <w:r w:rsidRPr="0052545E">
        <w:rPr>
          <w:spacing w:val="2"/>
          <w:sz w:val="24"/>
          <w:szCs w:val="24"/>
        </w:rPr>
        <w:t xml:space="preserve"> </w:t>
      </w:r>
      <w:r w:rsidRPr="0052545E">
        <w:rPr>
          <w:sz w:val="24"/>
          <w:szCs w:val="24"/>
        </w:rPr>
        <w:t>own</w:t>
      </w:r>
      <w:r w:rsidRPr="0052545E">
        <w:rPr>
          <w:spacing w:val="-1"/>
          <w:sz w:val="24"/>
          <w:szCs w:val="24"/>
        </w:rPr>
        <w:t xml:space="preserve"> </w:t>
      </w:r>
      <w:r w:rsidRPr="0052545E">
        <w:rPr>
          <w:spacing w:val="-2"/>
          <w:sz w:val="24"/>
          <w:szCs w:val="24"/>
        </w:rPr>
        <w:t>learning.</w:t>
      </w:r>
    </w:p>
    <w:p w14:paraId="156F518F" w14:textId="4EFF7CFC" w:rsidR="00167B88" w:rsidRPr="0052545E" w:rsidRDefault="002B1830" w:rsidP="002B1830">
      <w:pPr>
        <w:pStyle w:val="Ttulo1"/>
        <w:numPr>
          <w:ilvl w:val="1"/>
          <w:numId w:val="13"/>
        </w:numPr>
        <w:tabs>
          <w:tab w:val="left" w:pos="632"/>
        </w:tabs>
        <w:spacing w:line="276" w:lineRule="auto"/>
        <w:rPr>
          <w:b w:val="0"/>
          <w:bCs w:val="0"/>
          <w:i/>
          <w:iCs/>
          <w:sz w:val="24"/>
          <w:szCs w:val="24"/>
        </w:rPr>
      </w:pPr>
      <w:r w:rsidRPr="0052545E">
        <w:rPr>
          <w:sz w:val="24"/>
          <w:szCs w:val="24"/>
        </w:rPr>
        <w:t xml:space="preserve"> </w:t>
      </w:r>
      <w:r w:rsidR="00167B88" w:rsidRPr="0052545E">
        <w:rPr>
          <w:b w:val="0"/>
          <w:bCs w:val="0"/>
          <w:i/>
          <w:iCs/>
          <w:sz w:val="24"/>
          <w:szCs w:val="24"/>
        </w:rPr>
        <w:t>Methodological</w:t>
      </w:r>
      <w:r w:rsidR="00167B88" w:rsidRPr="0052545E">
        <w:rPr>
          <w:b w:val="0"/>
          <w:bCs w:val="0"/>
          <w:i/>
          <w:iCs/>
          <w:spacing w:val="22"/>
          <w:sz w:val="24"/>
          <w:szCs w:val="24"/>
        </w:rPr>
        <w:t xml:space="preserve"> </w:t>
      </w:r>
      <w:r w:rsidRPr="0052545E">
        <w:rPr>
          <w:b w:val="0"/>
          <w:bCs w:val="0"/>
          <w:i/>
          <w:iCs/>
          <w:spacing w:val="-2"/>
          <w:sz w:val="24"/>
          <w:szCs w:val="24"/>
        </w:rPr>
        <w:t>c</w:t>
      </w:r>
      <w:r w:rsidR="00167B88" w:rsidRPr="0052545E">
        <w:rPr>
          <w:b w:val="0"/>
          <w:bCs w:val="0"/>
          <w:i/>
          <w:iCs/>
          <w:spacing w:val="-2"/>
          <w:sz w:val="24"/>
          <w:szCs w:val="24"/>
        </w:rPr>
        <w:t>haracteristics</w:t>
      </w:r>
    </w:p>
    <w:p w14:paraId="6A98A294" w14:textId="75D5E3E2" w:rsidR="00167B88" w:rsidRPr="0052545E" w:rsidRDefault="00167B88" w:rsidP="00942F42">
      <w:pPr>
        <w:pStyle w:val="Textoindependiente"/>
        <w:spacing w:line="276" w:lineRule="auto"/>
        <w:jc w:val="both"/>
        <w:rPr>
          <w:sz w:val="24"/>
          <w:szCs w:val="24"/>
        </w:rPr>
      </w:pPr>
      <w:r w:rsidRPr="0052545E">
        <w:rPr>
          <w:sz w:val="24"/>
          <w:szCs w:val="24"/>
        </w:rPr>
        <w:t>Included studies showed considerable methodological heterogeneity. It included quantitative, qualitative, mixed-methods, experimental, quasi-experimental, descriptive, longitudinal, and design-based approaches. This diversity demonstrates the multidimensional nature of VLE research, with researchers examining both quantifiable language outcomes and the experiences of learners and instructors in digitally mediated education.</w:t>
      </w:r>
      <w:r w:rsidRPr="0052545E">
        <w:rPr>
          <w:spacing w:val="40"/>
          <w:sz w:val="24"/>
          <w:szCs w:val="24"/>
        </w:rPr>
        <w:t xml:space="preserve"> </w:t>
      </w:r>
      <w:r w:rsidRPr="0052545E">
        <w:rPr>
          <w:sz w:val="24"/>
          <w:szCs w:val="24"/>
        </w:rPr>
        <w:t xml:space="preserve">Changes in linguistic performance or associated educational outcomes were </w:t>
      </w:r>
      <w:r w:rsidR="00756CF0" w:rsidRPr="0052545E">
        <w:rPr>
          <w:sz w:val="24"/>
          <w:szCs w:val="24"/>
        </w:rPr>
        <w:t>investigated</w:t>
      </w:r>
      <w:r w:rsidRPr="0052545E">
        <w:rPr>
          <w:sz w:val="24"/>
          <w:szCs w:val="24"/>
        </w:rPr>
        <w:t xml:space="preserve"> using pre- and post-intervention measures in experiments and</w:t>
      </w:r>
      <w:r w:rsidRPr="0052545E">
        <w:rPr>
          <w:spacing w:val="40"/>
          <w:sz w:val="24"/>
          <w:szCs w:val="24"/>
        </w:rPr>
        <w:t xml:space="preserve"> </w:t>
      </w:r>
      <w:r w:rsidRPr="0052545E">
        <w:rPr>
          <w:sz w:val="24"/>
          <w:szCs w:val="24"/>
        </w:rPr>
        <w:t>quasi-experiments. Some had comparison groups, delayed assessments, or longer interventions, increasing the confidence that changes were related to specific instructional settings. Survey-based research was another major methodological approach. Questionnaires were employed to explore perceptions, attitudes, autonomy, engagement, usability, satisfaction, and experiences associated with online instruction.</w:t>
      </w:r>
    </w:p>
    <w:p w14:paraId="7CA1FA7A" w14:textId="1998E433" w:rsidR="00167B88" w:rsidRPr="0052545E" w:rsidRDefault="00167B88" w:rsidP="00FB2EDF">
      <w:pPr>
        <w:pStyle w:val="Textoindependiente"/>
        <w:spacing w:before="6" w:line="276" w:lineRule="auto"/>
        <w:jc w:val="both"/>
        <w:rPr>
          <w:sz w:val="24"/>
          <w:szCs w:val="24"/>
        </w:rPr>
      </w:pPr>
      <w:r w:rsidRPr="0052545E">
        <w:rPr>
          <w:sz w:val="24"/>
          <w:szCs w:val="24"/>
        </w:rPr>
        <w:t>Qualitative investigations offered a more contextualized understanding of participants’ experiences, especially in relation to interaction, professional development, online collaboration, and perceived constraints. Mixed-methods designs aimed to combine performance-based evidence with the perspectives of learners, so that the effectiveness of virtual environments could be considered alongside the experiences through which those outcomes were achieved.</w:t>
      </w:r>
      <w:r w:rsidRPr="0052545E">
        <w:rPr>
          <w:spacing w:val="40"/>
          <w:sz w:val="24"/>
          <w:szCs w:val="24"/>
        </w:rPr>
        <w:t xml:space="preserve"> </w:t>
      </w:r>
      <w:r w:rsidRPr="0052545E">
        <w:rPr>
          <w:sz w:val="24"/>
          <w:szCs w:val="24"/>
        </w:rPr>
        <w:t>Sample characteristics were also heterogeneous. Participants were undergraduate students, postgraduate learners, university students taking general English or ESP courses, pre-service English teachers, and students from non-language disciplines receiving English-language instruction</w:t>
      </w:r>
      <w:r w:rsidR="00942F42" w:rsidRPr="0052545E">
        <w:rPr>
          <w:sz w:val="24"/>
          <w:szCs w:val="24"/>
        </w:rPr>
        <w:t xml:space="preserve"> </w:t>
      </w:r>
      <w:r w:rsidRPr="0052545E">
        <w:rPr>
          <w:sz w:val="24"/>
          <w:szCs w:val="24"/>
        </w:rPr>
        <w:t>(</w:t>
      </w:r>
      <w:r w:rsidR="00942F42" w:rsidRPr="0052545E">
        <w:rPr>
          <w:b/>
          <w:bCs/>
          <w:sz w:val="24"/>
          <w:szCs w:val="24"/>
        </w:rPr>
        <w:t>T</w:t>
      </w:r>
      <w:r w:rsidRPr="0052545E">
        <w:rPr>
          <w:b/>
          <w:bCs/>
          <w:sz w:val="24"/>
          <w:szCs w:val="24"/>
        </w:rPr>
        <w:t>able 3</w:t>
      </w:r>
      <w:r w:rsidRPr="0052545E">
        <w:rPr>
          <w:sz w:val="24"/>
          <w:szCs w:val="24"/>
        </w:rPr>
        <w:t>)</w:t>
      </w:r>
      <w:r w:rsidR="00942F42" w:rsidRPr="0052545E">
        <w:rPr>
          <w:sz w:val="24"/>
          <w:szCs w:val="24"/>
        </w:rPr>
        <w:t>.</w:t>
      </w:r>
    </w:p>
    <w:p w14:paraId="7A7BA220" w14:textId="77777777" w:rsidR="00942F42" w:rsidRPr="0052545E" w:rsidRDefault="00167B88" w:rsidP="00942F42">
      <w:pPr>
        <w:pStyle w:val="Textoindependiente"/>
        <w:spacing w:before="240" w:line="276" w:lineRule="auto"/>
        <w:jc w:val="center"/>
        <w:rPr>
          <w:b/>
          <w:bCs/>
          <w:sz w:val="24"/>
          <w:szCs w:val="24"/>
        </w:rPr>
      </w:pPr>
      <w:r w:rsidRPr="0052545E">
        <w:rPr>
          <w:b/>
          <w:bCs/>
          <w:sz w:val="24"/>
          <w:szCs w:val="24"/>
        </w:rPr>
        <w:t>Table</w:t>
      </w:r>
      <w:r w:rsidRPr="0052545E">
        <w:rPr>
          <w:b/>
          <w:bCs/>
          <w:spacing w:val="10"/>
          <w:sz w:val="24"/>
          <w:szCs w:val="24"/>
        </w:rPr>
        <w:t xml:space="preserve"> </w:t>
      </w:r>
      <w:r w:rsidRPr="0052545E">
        <w:rPr>
          <w:b/>
          <w:bCs/>
          <w:sz w:val="24"/>
          <w:szCs w:val="24"/>
        </w:rPr>
        <w:t>3</w:t>
      </w:r>
    </w:p>
    <w:p w14:paraId="1174726D" w14:textId="678A9929" w:rsidR="00167B88" w:rsidRPr="0052545E" w:rsidRDefault="00167B88" w:rsidP="00942F42">
      <w:pPr>
        <w:pStyle w:val="Textoindependiente"/>
        <w:spacing w:before="1" w:line="276" w:lineRule="auto"/>
        <w:jc w:val="center"/>
        <w:rPr>
          <w:i/>
          <w:iCs/>
          <w:spacing w:val="-2"/>
          <w:sz w:val="24"/>
          <w:szCs w:val="24"/>
        </w:rPr>
      </w:pPr>
      <w:r w:rsidRPr="0052545E">
        <w:rPr>
          <w:i/>
          <w:iCs/>
          <w:sz w:val="24"/>
          <w:szCs w:val="24"/>
        </w:rPr>
        <w:t>Methodological</w:t>
      </w:r>
      <w:r w:rsidRPr="0052545E">
        <w:rPr>
          <w:i/>
          <w:iCs/>
          <w:spacing w:val="13"/>
          <w:sz w:val="24"/>
          <w:szCs w:val="24"/>
        </w:rPr>
        <w:t xml:space="preserve"> </w:t>
      </w:r>
      <w:r w:rsidR="00942F42" w:rsidRPr="0052545E">
        <w:rPr>
          <w:i/>
          <w:iCs/>
          <w:sz w:val="24"/>
          <w:szCs w:val="24"/>
        </w:rPr>
        <w:t>characteristics</w:t>
      </w:r>
      <w:r w:rsidR="00942F42" w:rsidRPr="0052545E">
        <w:rPr>
          <w:i/>
          <w:iCs/>
          <w:spacing w:val="11"/>
          <w:sz w:val="24"/>
          <w:szCs w:val="24"/>
        </w:rPr>
        <w:t xml:space="preserve"> </w:t>
      </w:r>
      <w:r w:rsidR="00942F42" w:rsidRPr="0052545E">
        <w:rPr>
          <w:i/>
          <w:iCs/>
          <w:sz w:val="24"/>
          <w:szCs w:val="24"/>
        </w:rPr>
        <w:t>and</w:t>
      </w:r>
      <w:r w:rsidR="00942F42" w:rsidRPr="0052545E">
        <w:rPr>
          <w:i/>
          <w:iCs/>
          <w:spacing w:val="10"/>
          <w:sz w:val="24"/>
          <w:szCs w:val="24"/>
        </w:rPr>
        <w:t xml:space="preserve"> </w:t>
      </w:r>
      <w:r w:rsidR="00942F42" w:rsidRPr="0052545E">
        <w:rPr>
          <w:i/>
          <w:iCs/>
          <w:sz w:val="24"/>
          <w:szCs w:val="24"/>
        </w:rPr>
        <w:t>main</w:t>
      </w:r>
      <w:r w:rsidR="00942F42" w:rsidRPr="0052545E">
        <w:rPr>
          <w:i/>
          <w:iCs/>
          <w:spacing w:val="13"/>
          <w:sz w:val="24"/>
          <w:szCs w:val="24"/>
        </w:rPr>
        <w:t xml:space="preserve"> </w:t>
      </w:r>
      <w:r w:rsidR="00942F42" w:rsidRPr="0052545E">
        <w:rPr>
          <w:i/>
          <w:iCs/>
          <w:spacing w:val="-2"/>
          <w:sz w:val="24"/>
          <w:szCs w:val="24"/>
        </w:rPr>
        <w:t>findings</w:t>
      </w:r>
    </w:p>
    <w:tbl>
      <w:tblPr>
        <w:tblStyle w:val="TableNormal"/>
        <w:tblW w:w="5000" w:type="pct"/>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ook w:val="01E0" w:firstRow="1" w:lastRow="1" w:firstColumn="1" w:lastColumn="1" w:noHBand="0" w:noVBand="0"/>
      </w:tblPr>
      <w:tblGrid>
        <w:gridCol w:w="2022"/>
        <w:gridCol w:w="6482"/>
      </w:tblGrid>
      <w:tr w:rsidR="00167B88" w:rsidRPr="0052545E" w14:paraId="219A6A01" w14:textId="77777777" w:rsidTr="00167B88">
        <w:trPr>
          <w:trHeight w:val="227"/>
        </w:trPr>
        <w:tc>
          <w:tcPr>
            <w:tcW w:w="1189" w:type="pct"/>
            <w:tcBorders>
              <w:left w:val="nil"/>
              <w:right w:val="nil"/>
            </w:tcBorders>
          </w:tcPr>
          <w:p w14:paraId="7B665329" w14:textId="77777777" w:rsidR="00167B88" w:rsidRPr="0052545E" w:rsidRDefault="00167B88" w:rsidP="00942F42">
            <w:pPr>
              <w:spacing w:line="276" w:lineRule="auto"/>
              <w:jc w:val="center"/>
              <w:rPr>
                <w:sz w:val="20"/>
                <w:szCs w:val="20"/>
              </w:rPr>
            </w:pPr>
            <w:r w:rsidRPr="0052545E">
              <w:rPr>
                <w:sz w:val="20"/>
                <w:szCs w:val="20"/>
              </w:rPr>
              <w:t>Study</w:t>
            </w:r>
          </w:p>
        </w:tc>
        <w:tc>
          <w:tcPr>
            <w:tcW w:w="3811" w:type="pct"/>
            <w:tcBorders>
              <w:left w:val="nil"/>
              <w:right w:val="nil"/>
            </w:tcBorders>
          </w:tcPr>
          <w:p w14:paraId="1F913B3E" w14:textId="77777777" w:rsidR="00167B88" w:rsidRPr="0052545E" w:rsidRDefault="00167B88" w:rsidP="00942F42">
            <w:pPr>
              <w:spacing w:line="276" w:lineRule="auto"/>
              <w:jc w:val="center"/>
              <w:rPr>
                <w:sz w:val="20"/>
                <w:szCs w:val="20"/>
              </w:rPr>
            </w:pPr>
            <w:r w:rsidRPr="0052545E">
              <w:rPr>
                <w:sz w:val="20"/>
                <w:szCs w:val="20"/>
              </w:rPr>
              <w:t>Main finding / contribution</w:t>
            </w:r>
          </w:p>
        </w:tc>
      </w:tr>
      <w:tr w:rsidR="00167B88" w:rsidRPr="0052545E" w14:paraId="766CD47D" w14:textId="77777777" w:rsidTr="00167B88">
        <w:trPr>
          <w:trHeight w:val="350"/>
        </w:trPr>
        <w:tc>
          <w:tcPr>
            <w:tcW w:w="1189" w:type="pct"/>
            <w:tcBorders>
              <w:left w:val="nil"/>
              <w:right w:val="nil"/>
            </w:tcBorders>
          </w:tcPr>
          <w:p w14:paraId="3BE16FD8" w14:textId="77777777" w:rsidR="00167B88" w:rsidRPr="0052545E" w:rsidRDefault="00167B88" w:rsidP="00FB2EDF">
            <w:pPr>
              <w:spacing w:line="276" w:lineRule="auto"/>
              <w:rPr>
                <w:sz w:val="20"/>
                <w:szCs w:val="20"/>
              </w:rPr>
            </w:pPr>
            <w:r w:rsidRPr="0052545E">
              <w:rPr>
                <w:sz w:val="20"/>
                <w:szCs w:val="20"/>
              </w:rPr>
              <w:t>Espinoza (2026)</w:t>
            </w:r>
          </w:p>
        </w:tc>
        <w:tc>
          <w:tcPr>
            <w:tcW w:w="3811" w:type="pct"/>
            <w:tcBorders>
              <w:left w:val="nil"/>
              <w:right w:val="nil"/>
            </w:tcBorders>
          </w:tcPr>
          <w:p w14:paraId="528C963F" w14:textId="77777777" w:rsidR="00167B88" w:rsidRPr="0052545E" w:rsidRDefault="00167B88" w:rsidP="00FB2EDF">
            <w:pPr>
              <w:spacing w:line="276" w:lineRule="auto"/>
              <w:rPr>
                <w:sz w:val="20"/>
                <w:szCs w:val="20"/>
              </w:rPr>
            </w:pPr>
            <w:r w:rsidRPr="0052545E">
              <w:rPr>
                <w:sz w:val="20"/>
                <w:szCs w:val="20"/>
              </w:rPr>
              <w:t>Greater grammatical accuracy and sustained gains with metalinguistic corrective feedback.</w:t>
            </w:r>
          </w:p>
        </w:tc>
      </w:tr>
      <w:tr w:rsidR="00167B88" w:rsidRPr="0052545E" w14:paraId="523C86F0" w14:textId="77777777" w:rsidTr="00167B88">
        <w:trPr>
          <w:trHeight w:val="347"/>
        </w:trPr>
        <w:tc>
          <w:tcPr>
            <w:tcW w:w="1189" w:type="pct"/>
            <w:tcBorders>
              <w:left w:val="nil"/>
              <w:right w:val="nil"/>
            </w:tcBorders>
          </w:tcPr>
          <w:p w14:paraId="4820A4F0" w14:textId="77777777" w:rsidR="00167B88" w:rsidRPr="0052545E" w:rsidRDefault="00167B88" w:rsidP="00FB2EDF">
            <w:pPr>
              <w:spacing w:line="276" w:lineRule="auto"/>
              <w:rPr>
                <w:sz w:val="20"/>
                <w:szCs w:val="20"/>
              </w:rPr>
            </w:pPr>
            <w:r w:rsidRPr="0052545E">
              <w:rPr>
                <w:sz w:val="20"/>
                <w:szCs w:val="20"/>
              </w:rPr>
              <w:t>Kan (2025)</w:t>
            </w:r>
          </w:p>
        </w:tc>
        <w:tc>
          <w:tcPr>
            <w:tcW w:w="3811" w:type="pct"/>
            <w:tcBorders>
              <w:left w:val="nil"/>
              <w:right w:val="nil"/>
            </w:tcBorders>
          </w:tcPr>
          <w:p w14:paraId="276469D3" w14:textId="1B005197" w:rsidR="00167B88" w:rsidRPr="0052545E" w:rsidRDefault="00167B88" w:rsidP="00FB2EDF">
            <w:pPr>
              <w:spacing w:line="276" w:lineRule="auto"/>
              <w:rPr>
                <w:sz w:val="20"/>
                <w:szCs w:val="20"/>
              </w:rPr>
            </w:pPr>
            <w:r w:rsidRPr="0052545E">
              <w:rPr>
                <w:sz w:val="20"/>
                <w:szCs w:val="20"/>
              </w:rPr>
              <w:t>Improved collaboration efficiency and application of English in interdisciplinary problem solving.</w:t>
            </w:r>
          </w:p>
        </w:tc>
      </w:tr>
      <w:tr w:rsidR="00167B88" w:rsidRPr="0052545E" w14:paraId="22867208" w14:textId="77777777" w:rsidTr="00167B88">
        <w:trPr>
          <w:trHeight w:val="212"/>
        </w:trPr>
        <w:tc>
          <w:tcPr>
            <w:tcW w:w="1189" w:type="pct"/>
            <w:tcBorders>
              <w:left w:val="nil"/>
              <w:right w:val="nil"/>
            </w:tcBorders>
          </w:tcPr>
          <w:p w14:paraId="7711835F" w14:textId="77777777" w:rsidR="00167B88" w:rsidRPr="0052545E" w:rsidRDefault="00167B88" w:rsidP="00FB2EDF">
            <w:pPr>
              <w:spacing w:line="276" w:lineRule="auto"/>
              <w:rPr>
                <w:sz w:val="20"/>
                <w:szCs w:val="20"/>
              </w:rPr>
            </w:pPr>
            <w:r w:rsidRPr="0052545E">
              <w:rPr>
                <w:sz w:val="20"/>
                <w:szCs w:val="20"/>
              </w:rPr>
              <w:t>Chen et al. (2025)</w:t>
            </w:r>
          </w:p>
        </w:tc>
        <w:tc>
          <w:tcPr>
            <w:tcW w:w="3811" w:type="pct"/>
            <w:tcBorders>
              <w:left w:val="nil"/>
              <w:right w:val="nil"/>
            </w:tcBorders>
          </w:tcPr>
          <w:p w14:paraId="75E9B9B6" w14:textId="77777777" w:rsidR="00167B88" w:rsidRPr="0052545E" w:rsidRDefault="00167B88" w:rsidP="00FB2EDF">
            <w:pPr>
              <w:spacing w:line="276" w:lineRule="auto"/>
              <w:rPr>
                <w:sz w:val="20"/>
                <w:szCs w:val="20"/>
              </w:rPr>
            </w:pPr>
            <w:r w:rsidRPr="0052545E">
              <w:rPr>
                <w:sz w:val="20"/>
                <w:szCs w:val="20"/>
              </w:rPr>
              <w:t>Higher reading speed and IELTS performance than traditional instruction.</w:t>
            </w:r>
          </w:p>
        </w:tc>
      </w:tr>
      <w:tr w:rsidR="00167B88" w:rsidRPr="0052545E" w14:paraId="650B44F3" w14:textId="77777777" w:rsidTr="00167B88">
        <w:trPr>
          <w:trHeight w:val="350"/>
        </w:trPr>
        <w:tc>
          <w:tcPr>
            <w:tcW w:w="1189" w:type="pct"/>
            <w:tcBorders>
              <w:left w:val="nil"/>
              <w:right w:val="nil"/>
            </w:tcBorders>
          </w:tcPr>
          <w:p w14:paraId="1AD15A93" w14:textId="77777777" w:rsidR="00167B88" w:rsidRPr="0052545E" w:rsidRDefault="00167B88" w:rsidP="00FB2EDF">
            <w:pPr>
              <w:spacing w:line="276" w:lineRule="auto"/>
              <w:rPr>
                <w:sz w:val="20"/>
                <w:szCs w:val="20"/>
              </w:rPr>
            </w:pPr>
            <w:r w:rsidRPr="0052545E">
              <w:rPr>
                <w:sz w:val="20"/>
                <w:szCs w:val="20"/>
              </w:rPr>
              <w:t>Robinson et al. (2017)</w:t>
            </w:r>
          </w:p>
        </w:tc>
        <w:tc>
          <w:tcPr>
            <w:tcW w:w="3811" w:type="pct"/>
            <w:tcBorders>
              <w:left w:val="nil"/>
              <w:right w:val="nil"/>
            </w:tcBorders>
          </w:tcPr>
          <w:p w14:paraId="6C8C7FAF" w14:textId="77777777" w:rsidR="00167B88" w:rsidRPr="0052545E" w:rsidRDefault="00167B88" w:rsidP="00FB2EDF">
            <w:pPr>
              <w:spacing w:line="276" w:lineRule="auto"/>
              <w:rPr>
                <w:sz w:val="20"/>
                <w:szCs w:val="20"/>
              </w:rPr>
            </w:pPr>
            <w:r w:rsidRPr="0052545E">
              <w:rPr>
                <w:sz w:val="20"/>
                <w:szCs w:val="20"/>
              </w:rPr>
              <w:t>Students reported benefits for language learning alongside limitations and areas for improvement.</w:t>
            </w:r>
          </w:p>
        </w:tc>
      </w:tr>
      <w:tr w:rsidR="00167B88" w:rsidRPr="0052545E" w14:paraId="1CCFE707" w14:textId="77777777" w:rsidTr="00167B88">
        <w:trPr>
          <w:trHeight w:val="345"/>
        </w:trPr>
        <w:tc>
          <w:tcPr>
            <w:tcW w:w="1189" w:type="pct"/>
            <w:tcBorders>
              <w:left w:val="nil"/>
              <w:right w:val="nil"/>
            </w:tcBorders>
          </w:tcPr>
          <w:p w14:paraId="7C60F929" w14:textId="77777777" w:rsidR="00167B88" w:rsidRPr="0052545E" w:rsidRDefault="00167B88" w:rsidP="00FB2EDF">
            <w:pPr>
              <w:spacing w:line="276" w:lineRule="auto"/>
              <w:rPr>
                <w:sz w:val="20"/>
                <w:szCs w:val="20"/>
              </w:rPr>
            </w:pPr>
            <w:r w:rsidRPr="0052545E">
              <w:rPr>
                <w:sz w:val="20"/>
                <w:szCs w:val="20"/>
              </w:rPr>
              <w:t>Wiboolyasarin (2023)</w:t>
            </w:r>
          </w:p>
        </w:tc>
        <w:tc>
          <w:tcPr>
            <w:tcW w:w="3811" w:type="pct"/>
            <w:tcBorders>
              <w:left w:val="nil"/>
              <w:right w:val="nil"/>
            </w:tcBorders>
          </w:tcPr>
          <w:p w14:paraId="2F43A6C3" w14:textId="77777777" w:rsidR="00167B88" w:rsidRPr="0052545E" w:rsidRDefault="00167B88" w:rsidP="00FB2EDF">
            <w:pPr>
              <w:spacing w:line="276" w:lineRule="auto"/>
              <w:rPr>
                <w:sz w:val="20"/>
                <w:szCs w:val="20"/>
              </w:rPr>
            </w:pPr>
            <w:r w:rsidRPr="0052545E">
              <w:rPr>
                <w:sz w:val="20"/>
                <w:szCs w:val="20"/>
              </w:rPr>
              <w:t>Task-based VLE supported language-related outcomes; device type did not</w:t>
            </w:r>
          </w:p>
          <w:p w14:paraId="51614CE6" w14:textId="77777777" w:rsidR="00167B88" w:rsidRPr="0052545E" w:rsidRDefault="00167B88" w:rsidP="00FB2EDF">
            <w:pPr>
              <w:spacing w:line="276" w:lineRule="auto"/>
              <w:rPr>
                <w:sz w:val="20"/>
                <w:szCs w:val="20"/>
              </w:rPr>
            </w:pPr>
            <w:r w:rsidRPr="0052545E">
              <w:rPr>
                <w:sz w:val="20"/>
                <w:szCs w:val="20"/>
              </w:rPr>
              <w:t>materially alter performance.</w:t>
            </w:r>
          </w:p>
        </w:tc>
      </w:tr>
      <w:tr w:rsidR="00167B88" w:rsidRPr="0052545E" w14:paraId="259C2557" w14:textId="77777777" w:rsidTr="00167B88">
        <w:trPr>
          <w:trHeight w:val="350"/>
        </w:trPr>
        <w:tc>
          <w:tcPr>
            <w:tcW w:w="1189" w:type="pct"/>
            <w:tcBorders>
              <w:left w:val="nil"/>
              <w:right w:val="nil"/>
            </w:tcBorders>
          </w:tcPr>
          <w:p w14:paraId="6EDEB85A" w14:textId="77777777" w:rsidR="00167B88" w:rsidRPr="0052545E" w:rsidRDefault="00167B88" w:rsidP="00FB2EDF">
            <w:pPr>
              <w:spacing w:line="276" w:lineRule="auto"/>
              <w:rPr>
                <w:sz w:val="20"/>
                <w:szCs w:val="20"/>
              </w:rPr>
            </w:pPr>
            <w:r w:rsidRPr="0052545E">
              <w:rPr>
                <w:sz w:val="20"/>
                <w:szCs w:val="20"/>
              </w:rPr>
              <w:t>Alrishan (2024)</w:t>
            </w:r>
          </w:p>
        </w:tc>
        <w:tc>
          <w:tcPr>
            <w:tcW w:w="3811" w:type="pct"/>
            <w:tcBorders>
              <w:left w:val="nil"/>
              <w:right w:val="nil"/>
            </w:tcBorders>
          </w:tcPr>
          <w:p w14:paraId="71535977" w14:textId="77777777" w:rsidR="00167B88" w:rsidRPr="0052545E" w:rsidRDefault="00167B88" w:rsidP="00FB2EDF">
            <w:pPr>
              <w:spacing w:line="276" w:lineRule="auto"/>
              <w:rPr>
                <w:sz w:val="20"/>
                <w:szCs w:val="20"/>
              </w:rPr>
            </w:pPr>
            <w:r w:rsidRPr="0052545E">
              <w:rPr>
                <w:sz w:val="20"/>
                <w:szCs w:val="20"/>
              </w:rPr>
              <w:t>Positive academic experiences were accompanied by obstacles in virtual writing instruction.</w:t>
            </w:r>
          </w:p>
        </w:tc>
      </w:tr>
      <w:tr w:rsidR="00167B88" w:rsidRPr="0052545E" w14:paraId="4EDEE405" w14:textId="77777777" w:rsidTr="00167B88">
        <w:trPr>
          <w:trHeight w:val="349"/>
        </w:trPr>
        <w:tc>
          <w:tcPr>
            <w:tcW w:w="1189" w:type="pct"/>
            <w:tcBorders>
              <w:left w:val="nil"/>
              <w:right w:val="nil"/>
            </w:tcBorders>
          </w:tcPr>
          <w:p w14:paraId="72513EDD" w14:textId="24C9F40A" w:rsidR="00167B88" w:rsidRPr="0052545E" w:rsidRDefault="00167B88" w:rsidP="00FB2EDF">
            <w:pPr>
              <w:spacing w:line="276" w:lineRule="auto"/>
              <w:rPr>
                <w:sz w:val="20"/>
                <w:szCs w:val="20"/>
              </w:rPr>
            </w:pPr>
            <w:r w:rsidRPr="0052545E">
              <w:rPr>
                <w:sz w:val="20"/>
                <w:szCs w:val="20"/>
              </w:rPr>
              <w:t>Jordan</w:t>
            </w:r>
            <w:r w:rsidR="00942F42" w:rsidRPr="0052545E">
              <w:rPr>
                <w:sz w:val="20"/>
                <w:szCs w:val="20"/>
              </w:rPr>
              <w:t xml:space="preserve"> </w:t>
            </w:r>
            <w:r w:rsidRPr="0052545E">
              <w:rPr>
                <w:sz w:val="20"/>
                <w:szCs w:val="20"/>
              </w:rPr>
              <w:t>&amp;</w:t>
            </w:r>
            <w:r w:rsidR="00942F42" w:rsidRPr="0052545E">
              <w:rPr>
                <w:sz w:val="20"/>
                <w:szCs w:val="20"/>
              </w:rPr>
              <w:t xml:space="preserve"> </w:t>
            </w:r>
            <w:r w:rsidRPr="0052545E">
              <w:rPr>
                <w:sz w:val="20"/>
                <w:szCs w:val="20"/>
              </w:rPr>
              <w:t>Coyle (2013)</w:t>
            </w:r>
          </w:p>
        </w:tc>
        <w:tc>
          <w:tcPr>
            <w:tcW w:w="3811" w:type="pct"/>
            <w:tcBorders>
              <w:left w:val="nil"/>
              <w:right w:val="nil"/>
            </w:tcBorders>
          </w:tcPr>
          <w:p w14:paraId="31E59055" w14:textId="77777777" w:rsidR="00167B88" w:rsidRPr="0052545E" w:rsidRDefault="00167B88" w:rsidP="00FB2EDF">
            <w:pPr>
              <w:spacing w:line="276" w:lineRule="auto"/>
              <w:rPr>
                <w:sz w:val="20"/>
                <w:szCs w:val="20"/>
              </w:rPr>
            </w:pPr>
            <w:r w:rsidRPr="0052545E">
              <w:rPr>
                <w:sz w:val="20"/>
                <w:szCs w:val="20"/>
              </w:rPr>
              <w:t xml:space="preserve">High initial participation and positive attitudes toward self-study, with declining </w:t>
            </w:r>
            <w:r w:rsidRPr="0052545E">
              <w:rPr>
                <w:sz w:val="20"/>
                <w:szCs w:val="20"/>
              </w:rPr>
              <w:lastRenderedPageBreak/>
              <w:t>activity over time.</w:t>
            </w:r>
          </w:p>
        </w:tc>
      </w:tr>
      <w:tr w:rsidR="00167B88" w:rsidRPr="0052545E" w14:paraId="57B435E5" w14:textId="77777777" w:rsidTr="00167B88">
        <w:trPr>
          <w:trHeight w:val="430"/>
        </w:trPr>
        <w:tc>
          <w:tcPr>
            <w:tcW w:w="1189" w:type="pct"/>
            <w:tcBorders>
              <w:left w:val="nil"/>
              <w:right w:val="nil"/>
            </w:tcBorders>
          </w:tcPr>
          <w:p w14:paraId="57DE772C" w14:textId="77777777" w:rsidR="00167B88" w:rsidRPr="0052545E" w:rsidRDefault="00167B88" w:rsidP="00FB2EDF">
            <w:pPr>
              <w:spacing w:line="276" w:lineRule="auto"/>
              <w:rPr>
                <w:sz w:val="20"/>
                <w:szCs w:val="20"/>
              </w:rPr>
            </w:pPr>
            <w:r w:rsidRPr="0052545E">
              <w:rPr>
                <w:sz w:val="20"/>
                <w:szCs w:val="20"/>
              </w:rPr>
              <w:lastRenderedPageBreak/>
              <w:t>Karacan &amp; Bekereci-Şahin (2025)</w:t>
            </w:r>
          </w:p>
        </w:tc>
        <w:tc>
          <w:tcPr>
            <w:tcW w:w="3811" w:type="pct"/>
            <w:tcBorders>
              <w:left w:val="nil"/>
              <w:right w:val="nil"/>
            </w:tcBorders>
          </w:tcPr>
          <w:p w14:paraId="0C8EA748" w14:textId="77777777" w:rsidR="00167B88" w:rsidRPr="0052545E" w:rsidRDefault="00167B88" w:rsidP="00FB2EDF">
            <w:pPr>
              <w:spacing w:line="276" w:lineRule="auto"/>
              <w:rPr>
                <w:sz w:val="20"/>
                <w:szCs w:val="20"/>
              </w:rPr>
            </w:pPr>
            <w:r w:rsidRPr="0052545E">
              <w:rPr>
                <w:sz w:val="20"/>
                <w:szCs w:val="20"/>
              </w:rPr>
              <w:t>Enhanced engagement, interaction, and professional development; learners requested more practical group work.</w:t>
            </w:r>
          </w:p>
        </w:tc>
      </w:tr>
      <w:tr w:rsidR="00167B88" w:rsidRPr="0052545E" w14:paraId="29BA0AA8" w14:textId="77777777" w:rsidTr="00167B88">
        <w:trPr>
          <w:trHeight w:val="350"/>
        </w:trPr>
        <w:tc>
          <w:tcPr>
            <w:tcW w:w="1189" w:type="pct"/>
            <w:tcBorders>
              <w:left w:val="nil"/>
              <w:right w:val="nil"/>
            </w:tcBorders>
          </w:tcPr>
          <w:p w14:paraId="378469A2" w14:textId="77777777" w:rsidR="00167B88" w:rsidRPr="0052545E" w:rsidRDefault="00167B88" w:rsidP="00FB2EDF">
            <w:pPr>
              <w:spacing w:line="276" w:lineRule="auto"/>
              <w:rPr>
                <w:sz w:val="20"/>
                <w:szCs w:val="20"/>
              </w:rPr>
            </w:pPr>
            <w:r w:rsidRPr="0052545E">
              <w:rPr>
                <w:sz w:val="20"/>
                <w:szCs w:val="20"/>
              </w:rPr>
              <w:t>Viloria et al. (2019)</w:t>
            </w:r>
          </w:p>
        </w:tc>
        <w:tc>
          <w:tcPr>
            <w:tcW w:w="3811" w:type="pct"/>
            <w:tcBorders>
              <w:left w:val="nil"/>
              <w:right w:val="nil"/>
            </w:tcBorders>
          </w:tcPr>
          <w:p w14:paraId="6DD544B7" w14:textId="77777777" w:rsidR="00167B88" w:rsidRPr="0052545E" w:rsidRDefault="00167B88" w:rsidP="00FB2EDF">
            <w:pPr>
              <w:spacing w:line="276" w:lineRule="auto"/>
              <w:rPr>
                <w:sz w:val="20"/>
                <w:szCs w:val="20"/>
              </w:rPr>
            </w:pPr>
            <w:r w:rsidRPr="0052545E">
              <w:rPr>
                <w:sz w:val="20"/>
                <w:szCs w:val="20"/>
              </w:rPr>
              <w:t>Student interaction patterns were identified and modeled through educational data mining.</w:t>
            </w:r>
          </w:p>
        </w:tc>
      </w:tr>
      <w:tr w:rsidR="00167B88" w:rsidRPr="0052545E" w14:paraId="50646049" w14:textId="77777777" w:rsidTr="00167B88">
        <w:trPr>
          <w:trHeight w:val="349"/>
        </w:trPr>
        <w:tc>
          <w:tcPr>
            <w:tcW w:w="1189" w:type="pct"/>
            <w:tcBorders>
              <w:left w:val="nil"/>
              <w:right w:val="nil"/>
            </w:tcBorders>
          </w:tcPr>
          <w:p w14:paraId="61379157" w14:textId="77777777" w:rsidR="00167B88" w:rsidRPr="0052545E" w:rsidRDefault="00167B88" w:rsidP="00FB2EDF">
            <w:pPr>
              <w:spacing w:line="276" w:lineRule="auto"/>
              <w:rPr>
                <w:sz w:val="20"/>
                <w:szCs w:val="20"/>
              </w:rPr>
            </w:pPr>
            <w:r w:rsidRPr="0052545E">
              <w:rPr>
                <w:sz w:val="20"/>
                <w:szCs w:val="20"/>
              </w:rPr>
              <w:t>Jiang et al. (2025)</w:t>
            </w:r>
          </w:p>
        </w:tc>
        <w:tc>
          <w:tcPr>
            <w:tcW w:w="3811" w:type="pct"/>
            <w:tcBorders>
              <w:left w:val="nil"/>
              <w:right w:val="nil"/>
            </w:tcBorders>
          </w:tcPr>
          <w:p w14:paraId="2BCFAD4B" w14:textId="77777777" w:rsidR="00167B88" w:rsidRPr="0052545E" w:rsidRDefault="00167B88" w:rsidP="00FB2EDF">
            <w:pPr>
              <w:spacing w:line="276" w:lineRule="auto"/>
              <w:rPr>
                <w:sz w:val="20"/>
                <w:szCs w:val="20"/>
              </w:rPr>
            </w:pPr>
            <w:r w:rsidRPr="0052545E">
              <w:rPr>
                <w:sz w:val="20"/>
                <w:szCs w:val="20"/>
              </w:rPr>
              <w:t>AI-supported gamified scaffolding was evaluated against non-gamified</w:t>
            </w:r>
          </w:p>
          <w:p w14:paraId="5937E54B" w14:textId="77777777" w:rsidR="00167B88" w:rsidRPr="0052545E" w:rsidRDefault="00167B88" w:rsidP="00FB2EDF">
            <w:pPr>
              <w:spacing w:line="276" w:lineRule="auto"/>
              <w:rPr>
                <w:sz w:val="20"/>
                <w:szCs w:val="20"/>
              </w:rPr>
            </w:pPr>
            <w:r w:rsidRPr="0052545E">
              <w:rPr>
                <w:sz w:val="20"/>
                <w:szCs w:val="20"/>
              </w:rPr>
              <w:t>alternatives in a VLE.</w:t>
            </w:r>
          </w:p>
        </w:tc>
      </w:tr>
      <w:tr w:rsidR="00167B88" w:rsidRPr="0052545E" w14:paraId="5BDF0586" w14:textId="77777777" w:rsidTr="00167B88">
        <w:trPr>
          <w:trHeight w:val="350"/>
        </w:trPr>
        <w:tc>
          <w:tcPr>
            <w:tcW w:w="1189" w:type="pct"/>
            <w:tcBorders>
              <w:left w:val="nil"/>
              <w:right w:val="nil"/>
            </w:tcBorders>
          </w:tcPr>
          <w:p w14:paraId="35CEBBE5" w14:textId="77777777" w:rsidR="00167B88" w:rsidRPr="0052545E" w:rsidRDefault="00167B88" w:rsidP="00FB2EDF">
            <w:pPr>
              <w:spacing w:line="276" w:lineRule="auto"/>
              <w:rPr>
                <w:sz w:val="20"/>
                <w:szCs w:val="20"/>
              </w:rPr>
            </w:pPr>
            <w:r w:rsidRPr="0052545E">
              <w:rPr>
                <w:sz w:val="20"/>
                <w:szCs w:val="20"/>
              </w:rPr>
              <w:t>Chang (2023)</w:t>
            </w:r>
          </w:p>
        </w:tc>
        <w:tc>
          <w:tcPr>
            <w:tcW w:w="3811" w:type="pct"/>
            <w:tcBorders>
              <w:left w:val="nil"/>
              <w:right w:val="nil"/>
            </w:tcBorders>
          </w:tcPr>
          <w:p w14:paraId="570AFED5" w14:textId="77777777" w:rsidR="00167B88" w:rsidRPr="0052545E" w:rsidRDefault="00167B88" w:rsidP="00FB2EDF">
            <w:pPr>
              <w:spacing w:line="276" w:lineRule="auto"/>
              <w:rPr>
                <w:sz w:val="20"/>
                <w:szCs w:val="20"/>
              </w:rPr>
            </w:pPr>
            <w:r w:rsidRPr="0052545E">
              <w:rPr>
                <w:sz w:val="20"/>
                <w:szCs w:val="20"/>
              </w:rPr>
              <w:t>An intelligent demand-driven model was proposed and empirically evaluated for College English learning.</w:t>
            </w:r>
          </w:p>
        </w:tc>
      </w:tr>
      <w:tr w:rsidR="00167B88" w:rsidRPr="0052545E" w14:paraId="7152A76D" w14:textId="77777777" w:rsidTr="00167B88">
        <w:trPr>
          <w:trHeight w:val="350"/>
        </w:trPr>
        <w:tc>
          <w:tcPr>
            <w:tcW w:w="1189" w:type="pct"/>
            <w:tcBorders>
              <w:left w:val="nil"/>
              <w:right w:val="nil"/>
            </w:tcBorders>
          </w:tcPr>
          <w:p w14:paraId="64AC8AFE" w14:textId="07C52D5D" w:rsidR="00167B88" w:rsidRPr="0052545E" w:rsidRDefault="00317DDD" w:rsidP="00FB2EDF">
            <w:pPr>
              <w:spacing w:line="276" w:lineRule="auto"/>
              <w:rPr>
                <w:sz w:val="20"/>
                <w:szCs w:val="20"/>
              </w:rPr>
            </w:pPr>
            <w:r w:rsidRPr="0052545E">
              <w:rPr>
                <w:sz w:val="20"/>
                <w:szCs w:val="20"/>
              </w:rPr>
              <w:t xml:space="preserve">Herrera </w:t>
            </w:r>
            <w:r w:rsidR="00167B88" w:rsidRPr="0052545E">
              <w:rPr>
                <w:sz w:val="20"/>
                <w:szCs w:val="20"/>
              </w:rPr>
              <w:t>(2017)</w:t>
            </w:r>
          </w:p>
        </w:tc>
        <w:tc>
          <w:tcPr>
            <w:tcW w:w="3811" w:type="pct"/>
            <w:tcBorders>
              <w:left w:val="nil"/>
              <w:right w:val="nil"/>
            </w:tcBorders>
          </w:tcPr>
          <w:p w14:paraId="4A5D1DF2" w14:textId="77777777" w:rsidR="00167B88" w:rsidRPr="0052545E" w:rsidRDefault="00167B88" w:rsidP="00FB2EDF">
            <w:pPr>
              <w:spacing w:line="276" w:lineRule="auto"/>
              <w:rPr>
                <w:sz w:val="20"/>
                <w:szCs w:val="20"/>
              </w:rPr>
            </w:pPr>
            <w:r w:rsidRPr="0052545E">
              <w:rPr>
                <w:sz w:val="20"/>
                <w:szCs w:val="20"/>
              </w:rPr>
              <w:t>Participants reported enthusiasm and motivation, while implementation conditions shaped the experience.</w:t>
            </w:r>
          </w:p>
        </w:tc>
      </w:tr>
      <w:tr w:rsidR="00167B88" w:rsidRPr="0052545E" w14:paraId="39D5F711" w14:textId="77777777" w:rsidTr="00167B88">
        <w:trPr>
          <w:trHeight w:val="349"/>
        </w:trPr>
        <w:tc>
          <w:tcPr>
            <w:tcW w:w="1189" w:type="pct"/>
            <w:tcBorders>
              <w:left w:val="nil"/>
              <w:right w:val="nil"/>
            </w:tcBorders>
          </w:tcPr>
          <w:p w14:paraId="0AEDEAA0" w14:textId="77777777" w:rsidR="00167B88" w:rsidRPr="0052545E" w:rsidRDefault="00167B88" w:rsidP="00FB2EDF">
            <w:pPr>
              <w:spacing w:line="276" w:lineRule="auto"/>
              <w:rPr>
                <w:sz w:val="20"/>
                <w:szCs w:val="20"/>
              </w:rPr>
            </w:pPr>
            <w:r w:rsidRPr="0052545E">
              <w:rPr>
                <w:sz w:val="20"/>
                <w:szCs w:val="20"/>
              </w:rPr>
              <w:t>Sarré (2013)</w:t>
            </w:r>
          </w:p>
        </w:tc>
        <w:tc>
          <w:tcPr>
            <w:tcW w:w="3811" w:type="pct"/>
            <w:tcBorders>
              <w:left w:val="nil"/>
              <w:right w:val="nil"/>
            </w:tcBorders>
          </w:tcPr>
          <w:p w14:paraId="644EB07F" w14:textId="77777777" w:rsidR="00167B88" w:rsidRPr="0052545E" w:rsidRDefault="00167B88" w:rsidP="00FB2EDF">
            <w:pPr>
              <w:spacing w:line="276" w:lineRule="auto"/>
              <w:rPr>
                <w:sz w:val="20"/>
                <w:szCs w:val="20"/>
              </w:rPr>
            </w:pPr>
            <w:r w:rsidRPr="0052545E">
              <w:rPr>
                <w:sz w:val="20"/>
                <w:szCs w:val="20"/>
              </w:rPr>
              <w:t>Technology-mediated ESP tasks were implemented and positively evaluated in a disciplinary context.</w:t>
            </w:r>
          </w:p>
        </w:tc>
      </w:tr>
      <w:tr w:rsidR="00167B88" w:rsidRPr="0052545E" w14:paraId="1E2A5024" w14:textId="77777777" w:rsidTr="00167B88">
        <w:trPr>
          <w:trHeight w:val="348"/>
        </w:trPr>
        <w:tc>
          <w:tcPr>
            <w:tcW w:w="1189" w:type="pct"/>
            <w:tcBorders>
              <w:left w:val="nil"/>
              <w:right w:val="nil"/>
            </w:tcBorders>
          </w:tcPr>
          <w:p w14:paraId="45B3B2BC" w14:textId="77777777" w:rsidR="00082AF0" w:rsidRPr="0052545E" w:rsidRDefault="00167B88" w:rsidP="00942F42">
            <w:pPr>
              <w:spacing w:line="276" w:lineRule="auto"/>
              <w:rPr>
                <w:sz w:val="20"/>
                <w:szCs w:val="20"/>
              </w:rPr>
            </w:pPr>
            <w:r w:rsidRPr="0052545E">
              <w:rPr>
                <w:sz w:val="20"/>
                <w:szCs w:val="20"/>
              </w:rPr>
              <w:t>Khlaisang</w:t>
            </w:r>
            <w:r w:rsidR="00942F42" w:rsidRPr="0052545E">
              <w:rPr>
                <w:sz w:val="20"/>
                <w:szCs w:val="20"/>
              </w:rPr>
              <w:t xml:space="preserve"> </w:t>
            </w:r>
            <w:r w:rsidRPr="0052545E">
              <w:rPr>
                <w:sz w:val="20"/>
                <w:szCs w:val="20"/>
              </w:rPr>
              <w:t>&amp;</w:t>
            </w:r>
            <w:r w:rsidR="00942F42" w:rsidRPr="0052545E">
              <w:rPr>
                <w:sz w:val="20"/>
                <w:szCs w:val="20"/>
              </w:rPr>
              <w:t xml:space="preserve"> </w:t>
            </w:r>
          </w:p>
          <w:p w14:paraId="6068BC0A" w14:textId="52F615EB" w:rsidR="00167B88" w:rsidRPr="0052545E" w:rsidRDefault="00167B88" w:rsidP="00942F42">
            <w:pPr>
              <w:spacing w:line="276" w:lineRule="auto"/>
              <w:rPr>
                <w:sz w:val="20"/>
                <w:szCs w:val="20"/>
              </w:rPr>
            </w:pPr>
            <w:r w:rsidRPr="0052545E">
              <w:rPr>
                <w:sz w:val="20"/>
                <w:szCs w:val="20"/>
              </w:rPr>
              <w:t>Sukavatee (2023)</w:t>
            </w:r>
          </w:p>
        </w:tc>
        <w:tc>
          <w:tcPr>
            <w:tcW w:w="3811" w:type="pct"/>
            <w:tcBorders>
              <w:left w:val="nil"/>
              <w:right w:val="nil"/>
            </w:tcBorders>
          </w:tcPr>
          <w:p w14:paraId="5CA0C173" w14:textId="2F953274" w:rsidR="00167B88" w:rsidRPr="0052545E" w:rsidRDefault="00167B88" w:rsidP="00260389">
            <w:pPr>
              <w:spacing w:line="276" w:lineRule="auto"/>
              <w:rPr>
                <w:sz w:val="20"/>
                <w:szCs w:val="20"/>
              </w:rPr>
            </w:pPr>
            <w:r w:rsidRPr="0052545E">
              <w:rPr>
                <w:sz w:val="20"/>
                <w:szCs w:val="20"/>
              </w:rPr>
              <w:t>Key factors for effective mobile-assisted English learning informed</w:t>
            </w:r>
            <w:r w:rsidR="00260389" w:rsidRPr="0052545E">
              <w:rPr>
                <w:sz w:val="20"/>
                <w:szCs w:val="20"/>
              </w:rPr>
              <w:t xml:space="preserve"> </w:t>
            </w:r>
            <w:r w:rsidRPr="0052545E">
              <w:rPr>
                <w:sz w:val="20"/>
                <w:szCs w:val="20"/>
              </w:rPr>
              <w:t>development and evaluation of MALLIE.</w:t>
            </w:r>
          </w:p>
        </w:tc>
      </w:tr>
      <w:tr w:rsidR="00167B88" w:rsidRPr="0052545E" w14:paraId="18391894" w14:textId="77777777" w:rsidTr="00167B88">
        <w:trPr>
          <w:trHeight w:val="350"/>
        </w:trPr>
        <w:tc>
          <w:tcPr>
            <w:tcW w:w="1189" w:type="pct"/>
            <w:tcBorders>
              <w:left w:val="nil"/>
              <w:right w:val="nil"/>
            </w:tcBorders>
          </w:tcPr>
          <w:p w14:paraId="64B797BD" w14:textId="77777777" w:rsidR="0072715D" w:rsidRPr="0052545E" w:rsidRDefault="00167B88" w:rsidP="00FB2EDF">
            <w:pPr>
              <w:spacing w:line="276" w:lineRule="auto"/>
              <w:rPr>
                <w:sz w:val="20"/>
                <w:szCs w:val="20"/>
              </w:rPr>
            </w:pPr>
            <w:r w:rsidRPr="0052545E">
              <w:rPr>
                <w:sz w:val="20"/>
                <w:szCs w:val="20"/>
              </w:rPr>
              <w:t xml:space="preserve">Contreras et al. </w:t>
            </w:r>
          </w:p>
          <w:p w14:paraId="5851361D" w14:textId="14A3A32C" w:rsidR="00167B88" w:rsidRPr="0052545E" w:rsidRDefault="00167B88" w:rsidP="00FB2EDF">
            <w:pPr>
              <w:spacing w:line="276" w:lineRule="auto"/>
              <w:rPr>
                <w:sz w:val="20"/>
                <w:szCs w:val="20"/>
              </w:rPr>
            </w:pPr>
            <w:r w:rsidRPr="0052545E">
              <w:rPr>
                <w:sz w:val="20"/>
                <w:szCs w:val="20"/>
              </w:rPr>
              <w:t>(2021)</w:t>
            </w:r>
          </w:p>
        </w:tc>
        <w:tc>
          <w:tcPr>
            <w:tcW w:w="3811" w:type="pct"/>
            <w:tcBorders>
              <w:left w:val="nil"/>
              <w:right w:val="nil"/>
            </w:tcBorders>
          </w:tcPr>
          <w:p w14:paraId="3E95E9DA" w14:textId="77777777" w:rsidR="00167B88" w:rsidRPr="0052545E" w:rsidRDefault="00167B88" w:rsidP="00FB2EDF">
            <w:pPr>
              <w:spacing w:line="276" w:lineRule="auto"/>
              <w:rPr>
                <w:sz w:val="20"/>
                <w:szCs w:val="20"/>
              </w:rPr>
            </w:pPr>
            <w:r w:rsidRPr="0052545E">
              <w:rPr>
                <w:sz w:val="20"/>
                <w:szCs w:val="20"/>
              </w:rPr>
              <w:t>Connectivity, interaction, isolation/anxiety, and perceived lower performance were prominent challenges.</w:t>
            </w:r>
          </w:p>
        </w:tc>
      </w:tr>
      <w:tr w:rsidR="00167B88" w:rsidRPr="0052545E" w14:paraId="09181689" w14:textId="77777777" w:rsidTr="00167B88">
        <w:trPr>
          <w:trHeight w:val="432"/>
        </w:trPr>
        <w:tc>
          <w:tcPr>
            <w:tcW w:w="1189" w:type="pct"/>
            <w:tcBorders>
              <w:left w:val="nil"/>
              <w:right w:val="nil"/>
            </w:tcBorders>
          </w:tcPr>
          <w:p w14:paraId="6170AB13" w14:textId="77777777" w:rsidR="00167B88" w:rsidRPr="0052545E" w:rsidRDefault="00167B88" w:rsidP="00FB2EDF">
            <w:pPr>
              <w:spacing w:line="276" w:lineRule="auto"/>
              <w:rPr>
                <w:sz w:val="20"/>
                <w:szCs w:val="20"/>
              </w:rPr>
            </w:pPr>
            <w:r w:rsidRPr="0052545E">
              <w:rPr>
                <w:sz w:val="20"/>
                <w:szCs w:val="20"/>
              </w:rPr>
              <w:t>Zhang (2020)</w:t>
            </w:r>
          </w:p>
        </w:tc>
        <w:tc>
          <w:tcPr>
            <w:tcW w:w="3811" w:type="pct"/>
            <w:tcBorders>
              <w:left w:val="nil"/>
              <w:right w:val="nil"/>
            </w:tcBorders>
          </w:tcPr>
          <w:p w14:paraId="3A5FD26B" w14:textId="77777777" w:rsidR="00167B88" w:rsidRPr="0052545E" w:rsidRDefault="00167B88" w:rsidP="00FB2EDF">
            <w:pPr>
              <w:spacing w:line="276" w:lineRule="auto"/>
              <w:rPr>
                <w:sz w:val="20"/>
                <w:szCs w:val="20"/>
              </w:rPr>
            </w:pPr>
            <w:r w:rsidRPr="0052545E">
              <w:rPr>
                <w:sz w:val="20"/>
                <w:szCs w:val="20"/>
              </w:rPr>
              <w:t>The virtual environment increased interest and engagement and improved spoken-English learning outcomes.</w:t>
            </w:r>
          </w:p>
        </w:tc>
      </w:tr>
      <w:tr w:rsidR="00167B88" w:rsidRPr="0052545E" w14:paraId="78598F35" w14:textId="77777777" w:rsidTr="00167B88">
        <w:trPr>
          <w:trHeight w:val="435"/>
        </w:trPr>
        <w:tc>
          <w:tcPr>
            <w:tcW w:w="1189" w:type="pct"/>
            <w:tcBorders>
              <w:left w:val="nil"/>
              <w:right w:val="nil"/>
            </w:tcBorders>
          </w:tcPr>
          <w:p w14:paraId="7C253A11" w14:textId="77777777" w:rsidR="00167B88" w:rsidRPr="0052545E" w:rsidRDefault="00167B88" w:rsidP="00FB2EDF">
            <w:pPr>
              <w:spacing w:line="276" w:lineRule="auto"/>
              <w:rPr>
                <w:sz w:val="20"/>
                <w:szCs w:val="20"/>
              </w:rPr>
            </w:pPr>
            <w:r w:rsidRPr="0052545E">
              <w:rPr>
                <w:sz w:val="20"/>
                <w:szCs w:val="20"/>
              </w:rPr>
              <w:t>Boda &amp; Tóth (2024)</w:t>
            </w:r>
          </w:p>
        </w:tc>
        <w:tc>
          <w:tcPr>
            <w:tcW w:w="3811" w:type="pct"/>
            <w:tcBorders>
              <w:left w:val="nil"/>
              <w:right w:val="nil"/>
            </w:tcBorders>
          </w:tcPr>
          <w:p w14:paraId="3B319623" w14:textId="77777777" w:rsidR="00167B88" w:rsidRPr="0052545E" w:rsidRDefault="00167B88" w:rsidP="00FB2EDF">
            <w:pPr>
              <w:spacing w:line="276" w:lineRule="auto"/>
              <w:rPr>
                <w:sz w:val="20"/>
                <w:szCs w:val="20"/>
              </w:rPr>
            </w:pPr>
            <w:r w:rsidRPr="0052545E">
              <w:rPr>
                <w:sz w:val="20"/>
                <w:szCs w:val="20"/>
              </w:rPr>
              <w:t>A 3D virtual-space approach supported English instruction and generated learner feedback on the environment.</w:t>
            </w:r>
          </w:p>
        </w:tc>
      </w:tr>
      <w:tr w:rsidR="00167B88" w:rsidRPr="0052545E" w14:paraId="295F6881" w14:textId="77777777" w:rsidTr="00167B88">
        <w:trPr>
          <w:trHeight w:val="350"/>
        </w:trPr>
        <w:tc>
          <w:tcPr>
            <w:tcW w:w="1189" w:type="pct"/>
            <w:tcBorders>
              <w:left w:val="nil"/>
              <w:right w:val="nil"/>
            </w:tcBorders>
          </w:tcPr>
          <w:p w14:paraId="1ED7E3EF" w14:textId="77777777" w:rsidR="00167B88" w:rsidRPr="0052545E" w:rsidRDefault="00167B88" w:rsidP="00FB2EDF">
            <w:pPr>
              <w:spacing w:line="276" w:lineRule="auto"/>
              <w:rPr>
                <w:sz w:val="20"/>
                <w:szCs w:val="20"/>
              </w:rPr>
            </w:pPr>
            <w:r w:rsidRPr="0052545E">
              <w:rPr>
                <w:sz w:val="20"/>
                <w:szCs w:val="20"/>
              </w:rPr>
              <w:t>Snytnikova (2016)</w:t>
            </w:r>
          </w:p>
        </w:tc>
        <w:tc>
          <w:tcPr>
            <w:tcW w:w="3811" w:type="pct"/>
            <w:tcBorders>
              <w:left w:val="nil"/>
              <w:right w:val="nil"/>
            </w:tcBorders>
          </w:tcPr>
          <w:p w14:paraId="5B500F14" w14:textId="77777777" w:rsidR="00167B88" w:rsidRPr="0052545E" w:rsidRDefault="00167B88" w:rsidP="00FB2EDF">
            <w:pPr>
              <w:spacing w:line="276" w:lineRule="auto"/>
              <w:rPr>
                <w:sz w:val="20"/>
                <w:szCs w:val="20"/>
              </w:rPr>
            </w:pPr>
            <w:r w:rsidRPr="0052545E">
              <w:rPr>
                <w:sz w:val="20"/>
                <w:szCs w:val="20"/>
              </w:rPr>
              <w:t>Moodle-supported blended instruction demonstrated the potential of LMS use for university ESP.</w:t>
            </w:r>
          </w:p>
        </w:tc>
      </w:tr>
      <w:tr w:rsidR="00167B88" w:rsidRPr="0052545E" w14:paraId="6B384BB0" w14:textId="77777777" w:rsidTr="00167B88">
        <w:trPr>
          <w:trHeight w:val="349"/>
        </w:trPr>
        <w:tc>
          <w:tcPr>
            <w:tcW w:w="1189" w:type="pct"/>
            <w:tcBorders>
              <w:left w:val="nil"/>
              <w:right w:val="nil"/>
            </w:tcBorders>
          </w:tcPr>
          <w:p w14:paraId="3E3B01A3" w14:textId="056BA478" w:rsidR="00167B88" w:rsidRPr="0052545E" w:rsidRDefault="00AA59A3" w:rsidP="00942F42">
            <w:pPr>
              <w:spacing w:line="276" w:lineRule="auto"/>
              <w:rPr>
                <w:sz w:val="20"/>
                <w:szCs w:val="20"/>
              </w:rPr>
            </w:pPr>
            <w:r w:rsidRPr="0052545E">
              <w:rPr>
                <w:sz w:val="20"/>
                <w:szCs w:val="20"/>
              </w:rPr>
              <w:t xml:space="preserve">Vaičiūnienė </w:t>
            </w:r>
            <w:r w:rsidR="00167B88" w:rsidRPr="0052545E">
              <w:rPr>
                <w:sz w:val="20"/>
                <w:szCs w:val="20"/>
              </w:rPr>
              <w:t>&amp;</w:t>
            </w:r>
            <w:r w:rsidR="00942F42" w:rsidRPr="0052545E">
              <w:rPr>
                <w:sz w:val="20"/>
                <w:szCs w:val="20"/>
              </w:rPr>
              <w:t xml:space="preserve"> </w:t>
            </w:r>
            <w:r w:rsidR="00167B88" w:rsidRPr="0052545E">
              <w:rPr>
                <w:sz w:val="20"/>
                <w:szCs w:val="20"/>
              </w:rPr>
              <w:t>Gedviliene (2008)</w:t>
            </w:r>
          </w:p>
        </w:tc>
        <w:tc>
          <w:tcPr>
            <w:tcW w:w="3811" w:type="pct"/>
            <w:tcBorders>
              <w:left w:val="nil"/>
              <w:right w:val="nil"/>
            </w:tcBorders>
          </w:tcPr>
          <w:p w14:paraId="78BA8CF9" w14:textId="77777777" w:rsidR="00167B88" w:rsidRPr="0052545E" w:rsidRDefault="00167B88" w:rsidP="00FB2EDF">
            <w:pPr>
              <w:spacing w:line="276" w:lineRule="auto"/>
              <w:rPr>
                <w:sz w:val="20"/>
                <w:szCs w:val="20"/>
              </w:rPr>
            </w:pPr>
            <w:r w:rsidRPr="0052545E">
              <w:rPr>
                <w:sz w:val="20"/>
                <w:szCs w:val="20"/>
              </w:rPr>
              <w:t>The integrated course linked language learning with information-literacy and</w:t>
            </w:r>
          </w:p>
          <w:p w14:paraId="27BF2698" w14:textId="77777777" w:rsidR="00167B88" w:rsidRPr="0052545E" w:rsidRDefault="00167B88" w:rsidP="00FB2EDF">
            <w:pPr>
              <w:spacing w:line="276" w:lineRule="auto"/>
              <w:rPr>
                <w:sz w:val="20"/>
                <w:szCs w:val="20"/>
              </w:rPr>
            </w:pPr>
            <w:r w:rsidRPr="0052545E">
              <w:rPr>
                <w:sz w:val="20"/>
                <w:szCs w:val="20"/>
              </w:rPr>
              <w:t>social competencies.</w:t>
            </w:r>
          </w:p>
        </w:tc>
      </w:tr>
      <w:tr w:rsidR="00167B88" w:rsidRPr="0052545E" w14:paraId="2DB9FEEE" w14:textId="77777777" w:rsidTr="00167B88">
        <w:trPr>
          <w:trHeight w:val="348"/>
        </w:trPr>
        <w:tc>
          <w:tcPr>
            <w:tcW w:w="1189" w:type="pct"/>
            <w:tcBorders>
              <w:left w:val="nil"/>
              <w:right w:val="nil"/>
            </w:tcBorders>
          </w:tcPr>
          <w:p w14:paraId="69BCA129" w14:textId="77777777" w:rsidR="00167B88" w:rsidRPr="0052545E" w:rsidRDefault="00167B88" w:rsidP="00FB2EDF">
            <w:pPr>
              <w:spacing w:line="276" w:lineRule="auto"/>
              <w:rPr>
                <w:sz w:val="20"/>
                <w:szCs w:val="20"/>
              </w:rPr>
            </w:pPr>
            <w:r w:rsidRPr="0052545E">
              <w:rPr>
                <w:sz w:val="20"/>
                <w:szCs w:val="20"/>
              </w:rPr>
              <w:t>Windsor (2021)</w:t>
            </w:r>
          </w:p>
        </w:tc>
        <w:tc>
          <w:tcPr>
            <w:tcW w:w="3811" w:type="pct"/>
            <w:tcBorders>
              <w:left w:val="nil"/>
              <w:right w:val="nil"/>
            </w:tcBorders>
          </w:tcPr>
          <w:p w14:paraId="047F9669" w14:textId="77777777" w:rsidR="00167B88" w:rsidRPr="0052545E" w:rsidRDefault="00167B88" w:rsidP="00FB2EDF">
            <w:pPr>
              <w:spacing w:line="276" w:lineRule="auto"/>
              <w:rPr>
                <w:sz w:val="20"/>
                <w:szCs w:val="20"/>
              </w:rPr>
            </w:pPr>
            <w:r w:rsidRPr="0052545E">
              <w:rPr>
                <w:sz w:val="20"/>
                <w:szCs w:val="20"/>
              </w:rPr>
              <w:t>Grammar performance improved, although gains varied by proficiency and cohort.</w:t>
            </w:r>
          </w:p>
        </w:tc>
      </w:tr>
      <w:tr w:rsidR="00167B88" w:rsidRPr="0052545E" w14:paraId="2A3C9CBF" w14:textId="77777777" w:rsidTr="00167B88">
        <w:trPr>
          <w:trHeight w:val="350"/>
        </w:trPr>
        <w:tc>
          <w:tcPr>
            <w:tcW w:w="1189" w:type="pct"/>
            <w:tcBorders>
              <w:left w:val="nil"/>
              <w:right w:val="nil"/>
            </w:tcBorders>
          </w:tcPr>
          <w:p w14:paraId="5375C08F" w14:textId="0CC34C7A" w:rsidR="00167B88" w:rsidRPr="0052545E" w:rsidRDefault="00167B88" w:rsidP="00FB2EDF">
            <w:pPr>
              <w:spacing w:line="276" w:lineRule="auto"/>
              <w:rPr>
                <w:sz w:val="20"/>
                <w:szCs w:val="20"/>
              </w:rPr>
            </w:pPr>
            <w:r w:rsidRPr="0052545E">
              <w:rPr>
                <w:sz w:val="20"/>
                <w:szCs w:val="20"/>
              </w:rPr>
              <w:t>Gulbinskienė</w:t>
            </w:r>
            <w:r w:rsidR="00942F42" w:rsidRPr="0052545E">
              <w:rPr>
                <w:sz w:val="20"/>
                <w:szCs w:val="20"/>
              </w:rPr>
              <w:t xml:space="preserve"> </w:t>
            </w:r>
            <w:r w:rsidRPr="0052545E">
              <w:rPr>
                <w:sz w:val="20"/>
                <w:szCs w:val="20"/>
              </w:rPr>
              <w:t>et</w:t>
            </w:r>
            <w:r w:rsidR="00942F42" w:rsidRPr="0052545E">
              <w:rPr>
                <w:sz w:val="20"/>
                <w:szCs w:val="20"/>
              </w:rPr>
              <w:t xml:space="preserve"> </w:t>
            </w:r>
            <w:r w:rsidRPr="0052545E">
              <w:rPr>
                <w:sz w:val="20"/>
                <w:szCs w:val="20"/>
              </w:rPr>
              <w:t>al.</w:t>
            </w:r>
          </w:p>
          <w:p w14:paraId="67690E74" w14:textId="77777777" w:rsidR="00167B88" w:rsidRPr="0052545E" w:rsidRDefault="00167B88" w:rsidP="00FB2EDF">
            <w:pPr>
              <w:spacing w:line="276" w:lineRule="auto"/>
              <w:rPr>
                <w:sz w:val="20"/>
                <w:szCs w:val="20"/>
              </w:rPr>
            </w:pPr>
            <w:r w:rsidRPr="0052545E">
              <w:rPr>
                <w:sz w:val="20"/>
                <w:szCs w:val="20"/>
              </w:rPr>
              <w:t>(2017)</w:t>
            </w:r>
          </w:p>
        </w:tc>
        <w:tc>
          <w:tcPr>
            <w:tcW w:w="3811" w:type="pct"/>
            <w:tcBorders>
              <w:left w:val="nil"/>
              <w:right w:val="nil"/>
            </w:tcBorders>
          </w:tcPr>
          <w:p w14:paraId="445C768B" w14:textId="77777777" w:rsidR="00167B88" w:rsidRPr="0052545E" w:rsidRDefault="00167B88" w:rsidP="00FB2EDF">
            <w:pPr>
              <w:spacing w:line="276" w:lineRule="auto"/>
              <w:rPr>
                <w:sz w:val="20"/>
                <w:szCs w:val="20"/>
              </w:rPr>
            </w:pPr>
            <w:r w:rsidRPr="0052545E">
              <w:rPr>
                <w:sz w:val="20"/>
                <w:szCs w:val="20"/>
              </w:rPr>
              <w:t>Students associated Moodle with language-skill development, metacognitive awareness, and autonomy.</w:t>
            </w:r>
          </w:p>
        </w:tc>
      </w:tr>
    </w:tbl>
    <w:p w14:paraId="1B279FC3" w14:textId="4198C62D" w:rsidR="00167B88" w:rsidRPr="0052545E" w:rsidRDefault="002123C4" w:rsidP="002123C4">
      <w:pPr>
        <w:pStyle w:val="Ttulo1"/>
        <w:numPr>
          <w:ilvl w:val="1"/>
          <w:numId w:val="13"/>
        </w:numPr>
        <w:tabs>
          <w:tab w:val="left" w:pos="632"/>
        </w:tabs>
        <w:spacing w:before="240" w:line="276" w:lineRule="auto"/>
        <w:rPr>
          <w:b w:val="0"/>
          <w:bCs w:val="0"/>
          <w:i/>
          <w:iCs/>
          <w:sz w:val="24"/>
          <w:szCs w:val="24"/>
        </w:rPr>
      </w:pPr>
      <w:r w:rsidRPr="0052545E">
        <w:rPr>
          <w:b w:val="0"/>
          <w:bCs w:val="0"/>
          <w:i/>
          <w:iCs/>
          <w:sz w:val="24"/>
          <w:szCs w:val="24"/>
        </w:rPr>
        <w:t xml:space="preserve"> </w:t>
      </w:r>
      <w:r w:rsidR="00167B88" w:rsidRPr="0052545E">
        <w:rPr>
          <w:b w:val="0"/>
          <w:bCs w:val="0"/>
          <w:i/>
          <w:iCs/>
          <w:sz w:val="24"/>
          <w:szCs w:val="24"/>
        </w:rPr>
        <w:t>Reported</w:t>
      </w:r>
      <w:r w:rsidR="00167B88" w:rsidRPr="0052545E">
        <w:rPr>
          <w:b w:val="0"/>
          <w:bCs w:val="0"/>
          <w:i/>
          <w:iCs/>
          <w:spacing w:val="13"/>
          <w:sz w:val="24"/>
          <w:szCs w:val="24"/>
        </w:rPr>
        <w:t xml:space="preserve"> </w:t>
      </w:r>
      <w:r w:rsidRPr="0052545E">
        <w:rPr>
          <w:b w:val="0"/>
          <w:bCs w:val="0"/>
          <w:i/>
          <w:iCs/>
          <w:sz w:val="24"/>
          <w:szCs w:val="24"/>
        </w:rPr>
        <w:t>learning</w:t>
      </w:r>
      <w:r w:rsidRPr="0052545E">
        <w:rPr>
          <w:b w:val="0"/>
          <w:bCs w:val="0"/>
          <w:i/>
          <w:iCs/>
          <w:spacing w:val="12"/>
          <w:sz w:val="24"/>
          <w:szCs w:val="24"/>
        </w:rPr>
        <w:t xml:space="preserve"> </w:t>
      </w:r>
      <w:r w:rsidRPr="0052545E">
        <w:rPr>
          <w:b w:val="0"/>
          <w:bCs w:val="0"/>
          <w:i/>
          <w:iCs/>
          <w:sz w:val="24"/>
          <w:szCs w:val="24"/>
        </w:rPr>
        <w:t>outcomes</w:t>
      </w:r>
      <w:r w:rsidRPr="0052545E">
        <w:rPr>
          <w:b w:val="0"/>
          <w:bCs w:val="0"/>
          <w:i/>
          <w:iCs/>
          <w:spacing w:val="11"/>
          <w:sz w:val="24"/>
          <w:szCs w:val="24"/>
        </w:rPr>
        <w:t xml:space="preserve"> </w:t>
      </w:r>
      <w:r w:rsidRPr="0052545E">
        <w:rPr>
          <w:b w:val="0"/>
          <w:bCs w:val="0"/>
          <w:i/>
          <w:iCs/>
          <w:sz w:val="24"/>
          <w:szCs w:val="24"/>
        </w:rPr>
        <w:t>and</w:t>
      </w:r>
      <w:r w:rsidRPr="0052545E">
        <w:rPr>
          <w:b w:val="0"/>
          <w:bCs w:val="0"/>
          <w:i/>
          <w:iCs/>
          <w:spacing w:val="14"/>
          <w:sz w:val="24"/>
          <w:szCs w:val="24"/>
        </w:rPr>
        <w:t xml:space="preserve"> </w:t>
      </w:r>
      <w:r w:rsidRPr="0052545E">
        <w:rPr>
          <w:b w:val="0"/>
          <w:bCs w:val="0"/>
          <w:i/>
          <w:iCs/>
          <w:sz w:val="24"/>
          <w:szCs w:val="24"/>
        </w:rPr>
        <w:t>pedagogical</w:t>
      </w:r>
      <w:r w:rsidRPr="0052545E">
        <w:rPr>
          <w:b w:val="0"/>
          <w:bCs w:val="0"/>
          <w:i/>
          <w:iCs/>
          <w:spacing w:val="13"/>
          <w:sz w:val="24"/>
          <w:szCs w:val="24"/>
        </w:rPr>
        <w:t xml:space="preserve"> </w:t>
      </w:r>
      <w:r w:rsidRPr="0052545E">
        <w:rPr>
          <w:b w:val="0"/>
          <w:bCs w:val="0"/>
          <w:i/>
          <w:iCs/>
          <w:spacing w:val="-2"/>
          <w:sz w:val="24"/>
          <w:szCs w:val="24"/>
        </w:rPr>
        <w:t>benefits</w:t>
      </w:r>
    </w:p>
    <w:p w14:paraId="5A28A952" w14:textId="0A7C40B2" w:rsidR="00167B88" w:rsidRPr="0052545E" w:rsidRDefault="00167B88" w:rsidP="00942F42">
      <w:pPr>
        <w:pStyle w:val="Textoindependiente"/>
        <w:spacing w:line="276" w:lineRule="auto"/>
        <w:jc w:val="both"/>
        <w:rPr>
          <w:sz w:val="24"/>
          <w:szCs w:val="24"/>
        </w:rPr>
      </w:pPr>
      <w:r w:rsidRPr="0052545E">
        <w:rPr>
          <w:sz w:val="24"/>
          <w:szCs w:val="24"/>
        </w:rPr>
        <w:t xml:space="preserve">The results presented across the body of evidence were </w:t>
      </w:r>
      <w:r w:rsidR="00756CF0" w:rsidRPr="0052545E">
        <w:rPr>
          <w:sz w:val="24"/>
          <w:szCs w:val="24"/>
        </w:rPr>
        <w:t>positive</w:t>
      </w:r>
      <w:r w:rsidRPr="0052545E">
        <w:rPr>
          <w:sz w:val="24"/>
          <w:szCs w:val="24"/>
        </w:rPr>
        <w:t xml:space="preserve">, but the type and strength of the evidence varied </w:t>
      </w:r>
      <w:r w:rsidR="00756CF0" w:rsidRPr="0052545E">
        <w:rPr>
          <w:sz w:val="24"/>
          <w:szCs w:val="24"/>
        </w:rPr>
        <w:t>by</w:t>
      </w:r>
      <w:r w:rsidRPr="0052545E">
        <w:rPr>
          <w:sz w:val="24"/>
          <w:szCs w:val="24"/>
        </w:rPr>
        <w:t xml:space="preserve"> research design. Experimental and intervention studies demonstrated improvements in grammatical accuracy, reading performance, spoken English, communicative </w:t>
      </w:r>
      <w:r w:rsidR="00756CF0" w:rsidRPr="0052545E">
        <w:rPr>
          <w:sz w:val="24"/>
          <w:szCs w:val="24"/>
        </w:rPr>
        <w:t>competence,</w:t>
      </w:r>
      <w:r w:rsidRPr="0052545E">
        <w:rPr>
          <w:sz w:val="24"/>
          <w:szCs w:val="24"/>
        </w:rPr>
        <w:t xml:space="preserve"> and other language-related outcomes. The results suggest that virtual environments can be designed to provide conditions for linguistic development. Some studies also linked VLE participation with higher levels of engagement, motivation, interaction, collaboration and learner autonomy, besides measurable performance. Digital environments seemed especially useful when they provided additional practice opportunities, access to learning materials beyond scheduled classroom periods, or interaction that otherwise would have been limited by time or physical location. Evidence also suggests that the educational value of technology is mediated through pedagogical design.</w:t>
      </w:r>
    </w:p>
    <w:p w14:paraId="15A2E939" w14:textId="77E063E4" w:rsidR="00167B88" w:rsidRPr="0052545E" w:rsidRDefault="002123C4" w:rsidP="002123C4">
      <w:pPr>
        <w:pStyle w:val="Ttulo1"/>
        <w:numPr>
          <w:ilvl w:val="1"/>
          <w:numId w:val="13"/>
        </w:numPr>
        <w:tabs>
          <w:tab w:val="left" w:pos="632"/>
        </w:tabs>
        <w:spacing w:line="276" w:lineRule="auto"/>
        <w:rPr>
          <w:b w:val="0"/>
          <w:bCs w:val="0"/>
          <w:i/>
          <w:iCs/>
          <w:sz w:val="24"/>
          <w:szCs w:val="24"/>
        </w:rPr>
      </w:pPr>
      <w:r w:rsidRPr="0052545E">
        <w:rPr>
          <w:sz w:val="24"/>
          <w:szCs w:val="24"/>
        </w:rPr>
        <w:t xml:space="preserve"> </w:t>
      </w:r>
      <w:r w:rsidR="00167B88" w:rsidRPr="0052545E">
        <w:rPr>
          <w:b w:val="0"/>
          <w:bCs w:val="0"/>
          <w:i/>
          <w:iCs/>
          <w:sz w:val="24"/>
          <w:szCs w:val="24"/>
        </w:rPr>
        <w:t>Challenges</w:t>
      </w:r>
      <w:r w:rsidR="00167B88" w:rsidRPr="0052545E">
        <w:rPr>
          <w:b w:val="0"/>
          <w:bCs w:val="0"/>
          <w:i/>
          <w:iCs/>
          <w:spacing w:val="10"/>
          <w:sz w:val="24"/>
          <w:szCs w:val="24"/>
        </w:rPr>
        <w:t xml:space="preserve"> </w:t>
      </w:r>
      <w:r w:rsidR="00167B88" w:rsidRPr="0052545E">
        <w:rPr>
          <w:b w:val="0"/>
          <w:bCs w:val="0"/>
          <w:i/>
          <w:iCs/>
          <w:sz w:val="24"/>
          <w:szCs w:val="24"/>
        </w:rPr>
        <w:t>and</w:t>
      </w:r>
      <w:r w:rsidR="00167B88" w:rsidRPr="0052545E">
        <w:rPr>
          <w:b w:val="0"/>
          <w:bCs w:val="0"/>
          <w:i/>
          <w:iCs/>
          <w:spacing w:val="11"/>
          <w:sz w:val="24"/>
          <w:szCs w:val="24"/>
        </w:rPr>
        <w:t xml:space="preserve"> </w:t>
      </w:r>
      <w:r w:rsidRPr="0052545E">
        <w:rPr>
          <w:b w:val="0"/>
          <w:bCs w:val="0"/>
          <w:i/>
          <w:iCs/>
          <w:spacing w:val="-2"/>
          <w:sz w:val="24"/>
          <w:szCs w:val="24"/>
        </w:rPr>
        <w:t>c</w:t>
      </w:r>
      <w:r w:rsidR="00167B88" w:rsidRPr="0052545E">
        <w:rPr>
          <w:b w:val="0"/>
          <w:bCs w:val="0"/>
          <w:i/>
          <w:iCs/>
          <w:spacing w:val="-2"/>
          <w:sz w:val="24"/>
          <w:szCs w:val="24"/>
        </w:rPr>
        <w:t>onstraints</w:t>
      </w:r>
    </w:p>
    <w:p w14:paraId="25D9DFF6" w14:textId="55C4AE01" w:rsidR="00167B88" w:rsidRPr="0052545E" w:rsidRDefault="00167B88" w:rsidP="00942F42">
      <w:pPr>
        <w:pStyle w:val="Textoindependiente"/>
        <w:spacing w:line="276" w:lineRule="auto"/>
        <w:jc w:val="both"/>
        <w:rPr>
          <w:sz w:val="24"/>
          <w:szCs w:val="24"/>
        </w:rPr>
      </w:pPr>
      <w:r w:rsidRPr="0052545E">
        <w:rPr>
          <w:sz w:val="24"/>
          <w:szCs w:val="24"/>
        </w:rPr>
        <w:lastRenderedPageBreak/>
        <w:t>Differences in digital competence may also influence learners’ ability to engage</w:t>
      </w:r>
      <w:r w:rsidRPr="0052545E">
        <w:rPr>
          <w:spacing w:val="40"/>
          <w:sz w:val="24"/>
          <w:szCs w:val="24"/>
        </w:rPr>
        <w:t xml:space="preserve"> </w:t>
      </w:r>
      <w:r w:rsidRPr="0052545E">
        <w:rPr>
          <w:sz w:val="24"/>
          <w:szCs w:val="24"/>
        </w:rPr>
        <w:t>effectively in technologically demanding environments. Another complex dimension was interaction. While virtual environments offered new opportunities for communication, some participants reported a decreased sense of immediacy, limited social presence, or difficulties sustaining meaningful interaction compared to face-to-face instruction.</w:t>
      </w:r>
      <w:r w:rsidRPr="0052545E">
        <w:rPr>
          <w:spacing w:val="40"/>
          <w:sz w:val="24"/>
          <w:szCs w:val="24"/>
        </w:rPr>
        <w:t xml:space="preserve"> </w:t>
      </w:r>
      <w:r w:rsidRPr="0052545E">
        <w:rPr>
          <w:sz w:val="24"/>
          <w:szCs w:val="24"/>
        </w:rPr>
        <w:t xml:space="preserve">Learner engagement was also </w:t>
      </w:r>
      <w:r w:rsidR="008C4F71" w:rsidRPr="0052545E">
        <w:rPr>
          <w:sz w:val="24"/>
          <w:szCs w:val="24"/>
        </w:rPr>
        <w:t>context specific</w:t>
      </w:r>
      <w:r w:rsidRPr="0052545E">
        <w:rPr>
          <w:sz w:val="24"/>
          <w:szCs w:val="24"/>
        </w:rPr>
        <w:t>. Digital environments could promote motivation through interactivity, gamification, immersion, or flexible access, but participation was not necessarily sustained over time. Research on autonomous and self-directed environments suggests that without instructional scaffolding,</w:t>
      </w:r>
      <w:r w:rsidRPr="0052545E">
        <w:rPr>
          <w:spacing w:val="40"/>
          <w:sz w:val="24"/>
          <w:szCs w:val="24"/>
        </w:rPr>
        <w:t xml:space="preserve"> </w:t>
      </w:r>
      <w:r w:rsidRPr="0052545E">
        <w:rPr>
          <w:sz w:val="24"/>
          <w:szCs w:val="24"/>
        </w:rPr>
        <w:t>feedback, or</w:t>
      </w:r>
      <w:r w:rsidRPr="0052545E">
        <w:rPr>
          <w:spacing w:val="40"/>
          <w:sz w:val="24"/>
          <w:szCs w:val="24"/>
        </w:rPr>
        <w:t xml:space="preserve"> </w:t>
      </w:r>
      <w:r w:rsidRPr="0052545E">
        <w:rPr>
          <w:sz w:val="24"/>
          <w:szCs w:val="24"/>
        </w:rPr>
        <w:t>learner regulation, initial engagement may decrease.</w:t>
      </w:r>
    </w:p>
    <w:p w14:paraId="11D42965" w14:textId="60FB5AA4" w:rsidR="00167B88" w:rsidRPr="0052545E" w:rsidRDefault="002123C4" w:rsidP="002123C4">
      <w:pPr>
        <w:pStyle w:val="Ttulo1"/>
        <w:numPr>
          <w:ilvl w:val="1"/>
          <w:numId w:val="13"/>
        </w:numPr>
        <w:tabs>
          <w:tab w:val="left" w:pos="632"/>
        </w:tabs>
        <w:spacing w:line="276" w:lineRule="auto"/>
        <w:rPr>
          <w:b w:val="0"/>
          <w:bCs w:val="0"/>
          <w:i/>
          <w:iCs/>
          <w:sz w:val="24"/>
          <w:szCs w:val="24"/>
        </w:rPr>
      </w:pPr>
      <w:r w:rsidRPr="0052545E">
        <w:rPr>
          <w:sz w:val="24"/>
          <w:szCs w:val="24"/>
        </w:rPr>
        <w:t xml:space="preserve"> </w:t>
      </w:r>
      <w:r w:rsidR="00167B88" w:rsidRPr="0052545E">
        <w:rPr>
          <w:b w:val="0"/>
          <w:bCs w:val="0"/>
          <w:i/>
          <w:iCs/>
          <w:sz w:val="24"/>
          <w:szCs w:val="24"/>
        </w:rPr>
        <w:t>Synthesis</w:t>
      </w:r>
      <w:r w:rsidR="00167B88" w:rsidRPr="0052545E">
        <w:rPr>
          <w:b w:val="0"/>
          <w:bCs w:val="0"/>
          <w:i/>
          <w:iCs/>
          <w:spacing w:val="8"/>
          <w:sz w:val="24"/>
          <w:szCs w:val="24"/>
        </w:rPr>
        <w:t xml:space="preserve"> </w:t>
      </w:r>
      <w:r w:rsidR="008C4F71" w:rsidRPr="0052545E">
        <w:rPr>
          <w:b w:val="0"/>
          <w:bCs w:val="0"/>
          <w:i/>
          <w:iCs/>
          <w:sz w:val="24"/>
          <w:szCs w:val="24"/>
        </w:rPr>
        <w:t>of</w:t>
      </w:r>
      <w:r w:rsidR="008C4F71" w:rsidRPr="0052545E">
        <w:rPr>
          <w:b w:val="0"/>
          <w:bCs w:val="0"/>
          <w:i/>
          <w:iCs/>
          <w:spacing w:val="8"/>
          <w:sz w:val="24"/>
          <w:szCs w:val="24"/>
        </w:rPr>
        <w:t xml:space="preserve"> </w:t>
      </w:r>
      <w:r w:rsidR="008C4F71" w:rsidRPr="0052545E">
        <w:rPr>
          <w:b w:val="0"/>
          <w:bCs w:val="0"/>
          <w:i/>
          <w:iCs/>
          <w:sz w:val="24"/>
          <w:szCs w:val="24"/>
        </w:rPr>
        <w:t>findings</w:t>
      </w:r>
      <w:r w:rsidR="008C4F71" w:rsidRPr="0052545E">
        <w:rPr>
          <w:b w:val="0"/>
          <w:bCs w:val="0"/>
          <w:i/>
          <w:iCs/>
          <w:spacing w:val="9"/>
          <w:sz w:val="24"/>
          <w:szCs w:val="24"/>
        </w:rPr>
        <w:t xml:space="preserve"> </w:t>
      </w:r>
      <w:r w:rsidR="008C4F71" w:rsidRPr="0052545E">
        <w:rPr>
          <w:b w:val="0"/>
          <w:bCs w:val="0"/>
          <w:i/>
          <w:iCs/>
          <w:sz w:val="24"/>
          <w:szCs w:val="24"/>
        </w:rPr>
        <w:t>across</w:t>
      </w:r>
      <w:r w:rsidR="008C4F71" w:rsidRPr="0052545E">
        <w:rPr>
          <w:b w:val="0"/>
          <w:bCs w:val="0"/>
          <w:i/>
          <w:iCs/>
          <w:spacing w:val="9"/>
          <w:sz w:val="24"/>
          <w:szCs w:val="24"/>
        </w:rPr>
        <w:t xml:space="preserve"> </w:t>
      </w:r>
      <w:r w:rsidR="008C4F71" w:rsidRPr="0052545E">
        <w:rPr>
          <w:b w:val="0"/>
          <w:bCs w:val="0"/>
          <w:i/>
          <w:iCs/>
          <w:sz w:val="24"/>
          <w:szCs w:val="24"/>
        </w:rPr>
        <w:t>research</w:t>
      </w:r>
      <w:r w:rsidR="008C4F71" w:rsidRPr="0052545E">
        <w:rPr>
          <w:b w:val="0"/>
          <w:bCs w:val="0"/>
          <w:i/>
          <w:iCs/>
          <w:spacing w:val="9"/>
          <w:sz w:val="24"/>
          <w:szCs w:val="24"/>
        </w:rPr>
        <w:t xml:space="preserve"> </w:t>
      </w:r>
      <w:r w:rsidR="008C4F71" w:rsidRPr="0052545E">
        <w:rPr>
          <w:b w:val="0"/>
          <w:bCs w:val="0"/>
          <w:i/>
          <w:iCs/>
          <w:spacing w:val="-2"/>
          <w:sz w:val="24"/>
          <w:szCs w:val="24"/>
        </w:rPr>
        <w:t>questions</w:t>
      </w:r>
    </w:p>
    <w:p w14:paraId="1344CB21" w14:textId="19883476" w:rsidR="00167B88" w:rsidRPr="0052545E" w:rsidRDefault="00167B88" w:rsidP="008C4F71">
      <w:pPr>
        <w:pStyle w:val="Textoindependiente"/>
        <w:spacing w:line="276" w:lineRule="auto"/>
        <w:jc w:val="both"/>
        <w:rPr>
          <w:sz w:val="24"/>
          <w:szCs w:val="24"/>
        </w:rPr>
      </w:pPr>
      <w:r w:rsidRPr="0052545E">
        <w:rPr>
          <w:sz w:val="24"/>
          <w:szCs w:val="24"/>
        </w:rPr>
        <w:t xml:space="preserve">Analyzing the 21 studies reveals an increasing heterogeneity in English language education mediated by VLEs. Regarding RQ1, the results reveal a longitudinal evolution from rather isolated early studies toward </w:t>
      </w:r>
      <w:r w:rsidR="005843B8" w:rsidRPr="0052545E">
        <w:rPr>
          <w:sz w:val="24"/>
          <w:szCs w:val="24"/>
        </w:rPr>
        <w:t>more</w:t>
      </w:r>
      <w:r w:rsidRPr="0052545E">
        <w:rPr>
          <w:sz w:val="24"/>
          <w:szCs w:val="24"/>
        </w:rPr>
        <w:t xml:space="preserve"> focused and technologically diverse research</w:t>
      </w:r>
      <w:r w:rsidRPr="0052545E">
        <w:rPr>
          <w:spacing w:val="40"/>
          <w:sz w:val="24"/>
          <w:szCs w:val="24"/>
        </w:rPr>
        <w:t xml:space="preserve"> </w:t>
      </w:r>
      <w:r w:rsidRPr="0052545E">
        <w:rPr>
          <w:sz w:val="24"/>
          <w:szCs w:val="24"/>
        </w:rPr>
        <w:t xml:space="preserve">The corpus for RQ2 shows a shift from traditional LMS platforms to an ecosystem that includes synchronous collaboration, immersive three-dimensional spaces, mobile applications, gamification, and AI-supported environments. T RQ3 – The VLEs were used in relation to </w:t>
      </w:r>
      <w:r w:rsidR="005843B8" w:rsidRPr="0052545E">
        <w:rPr>
          <w:sz w:val="24"/>
          <w:szCs w:val="24"/>
        </w:rPr>
        <w:t>speak</w:t>
      </w:r>
      <w:r w:rsidRPr="0052545E">
        <w:rPr>
          <w:sz w:val="24"/>
          <w:szCs w:val="24"/>
        </w:rPr>
        <w:t xml:space="preserve">, writing, reading, grammar, ESP, integrated language </w:t>
      </w:r>
      <w:r w:rsidR="00756CF0" w:rsidRPr="0052545E">
        <w:rPr>
          <w:sz w:val="24"/>
          <w:szCs w:val="24"/>
        </w:rPr>
        <w:t>skills,</w:t>
      </w:r>
      <w:r w:rsidRPr="0052545E">
        <w:rPr>
          <w:sz w:val="24"/>
          <w:szCs w:val="24"/>
        </w:rPr>
        <w:t xml:space="preserve"> and wider constructs related to learner development. Hence, their pedagogic scope embraces linguistic performance and dimensions such as autonomy, engagement, </w:t>
      </w:r>
      <w:r w:rsidR="00756CF0" w:rsidRPr="0052545E">
        <w:rPr>
          <w:sz w:val="24"/>
          <w:szCs w:val="24"/>
        </w:rPr>
        <w:t>interaction,</w:t>
      </w:r>
      <w:r w:rsidRPr="0052545E">
        <w:rPr>
          <w:sz w:val="24"/>
          <w:szCs w:val="24"/>
        </w:rPr>
        <w:t xml:space="preserve"> and metacognitive development. In relation to RQ4, the methodological framework was marked by high heterogeneity. Surveys, qualitative inquiries, mixed-methods investigations, learning analytics and technology-development studies were alongside experimental and quasi-experimental designs. Finally, concerning RQ5, the synthesis shows </w:t>
      </w:r>
      <w:r w:rsidR="00756CF0" w:rsidRPr="0052545E">
        <w:rPr>
          <w:sz w:val="24"/>
          <w:szCs w:val="24"/>
        </w:rPr>
        <w:t>positive</w:t>
      </w:r>
      <w:r w:rsidRPr="0052545E">
        <w:rPr>
          <w:sz w:val="24"/>
          <w:szCs w:val="24"/>
        </w:rPr>
        <w:t xml:space="preserve"> educational outcomes, but also a lot of contextual variation. Language performance, participation, motivation, interaction, and autonomous learning improvements were recurrently documented.</w:t>
      </w:r>
    </w:p>
    <w:p w14:paraId="71A55B58" w14:textId="1E9A1356" w:rsidR="00167B88" w:rsidRPr="0052545E" w:rsidRDefault="00167B88" w:rsidP="00F17128">
      <w:pPr>
        <w:pStyle w:val="Ttulo1"/>
        <w:numPr>
          <w:ilvl w:val="0"/>
          <w:numId w:val="10"/>
        </w:numPr>
        <w:tabs>
          <w:tab w:val="num" w:pos="360"/>
          <w:tab w:val="left" w:pos="494"/>
        </w:tabs>
        <w:spacing w:before="240" w:after="240" w:line="276" w:lineRule="auto"/>
        <w:rPr>
          <w:spacing w:val="-2"/>
          <w:sz w:val="24"/>
          <w:szCs w:val="24"/>
        </w:rPr>
      </w:pPr>
      <w:r w:rsidRPr="0052545E">
        <w:rPr>
          <w:spacing w:val="-2"/>
          <w:sz w:val="24"/>
          <w:szCs w:val="24"/>
        </w:rPr>
        <w:t>Discussion</w:t>
      </w:r>
    </w:p>
    <w:p w14:paraId="6FAE36A0" w14:textId="0249A601" w:rsidR="00167B88" w:rsidRPr="0052545E" w:rsidRDefault="00167B88" w:rsidP="005843B8">
      <w:pPr>
        <w:pStyle w:val="Textoindependiente"/>
        <w:spacing w:line="276" w:lineRule="auto"/>
        <w:jc w:val="both"/>
        <w:rPr>
          <w:sz w:val="24"/>
          <w:szCs w:val="24"/>
        </w:rPr>
      </w:pPr>
      <w:r w:rsidRPr="0052545E">
        <w:rPr>
          <w:sz w:val="24"/>
          <w:szCs w:val="24"/>
        </w:rPr>
        <w:t>This systematic review synthesizes empirical research on virtual learning environments</w:t>
      </w:r>
      <w:r w:rsidRPr="0052545E">
        <w:rPr>
          <w:spacing w:val="40"/>
          <w:sz w:val="24"/>
          <w:szCs w:val="24"/>
        </w:rPr>
        <w:t xml:space="preserve"> </w:t>
      </w:r>
      <w:r w:rsidRPr="0052545E">
        <w:rPr>
          <w:sz w:val="24"/>
          <w:szCs w:val="24"/>
        </w:rPr>
        <w:t xml:space="preserve">for English language education in higher education, integrating evidence that has been scattered across conventional learning management systems, immersive technologies, mobile applications, gamified </w:t>
      </w:r>
      <w:r w:rsidR="00756CF0" w:rsidRPr="0052545E">
        <w:rPr>
          <w:sz w:val="24"/>
          <w:szCs w:val="24"/>
        </w:rPr>
        <w:t>environments,</w:t>
      </w:r>
      <w:r w:rsidRPr="0052545E">
        <w:rPr>
          <w:sz w:val="24"/>
          <w:szCs w:val="24"/>
        </w:rPr>
        <w:t xml:space="preserve"> and more recent AI-supported platforms. Three</w:t>
      </w:r>
      <w:r w:rsidRPr="0052545E">
        <w:rPr>
          <w:spacing w:val="19"/>
          <w:sz w:val="24"/>
          <w:szCs w:val="24"/>
        </w:rPr>
        <w:t xml:space="preserve"> </w:t>
      </w:r>
      <w:r w:rsidRPr="0052545E">
        <w:rPr>
          <w:sz w:val="24"/>
          <w:szCs w:val="24"/>
        </w:rPr>
        <w:t>general</w:t>
      </w:r>
      <w:r w:rsidRPr="0052545E">
        <w:rPr>
          <w:spacing w:val="20"/>
          <w:sz w:val="24"/>
          <w:szCs w:val="24"/>
        </w:rPr>
        <w:t xml:space="preserve"> </w:t>
      </w:r>
      <w:r w:rsidRPr="0052545E">
        <w:rPr>
          <w:sz w:val="24"/>
          <w:szCs w:val="24"/>
        </w:rPr>
        <w:t>observations</w:t>
      </w:r>
      <w:r w:rsidRPr="0052545E">
        <w:rPr>
          <w:spacing w:val="21"/>
          <w:sz w:val="24"/>
          <w:szCs w:val="24"/>
        </w:rPr>
        <w:t xml:space="preserve"> </w:t>
      </w:r>
      <w:r w:rsidRPr="0052545E">
        <w:rPr>
          <w:sz w:val="24"/>
          <w:szCs w:val="24"/>
        </w:rPr>
        <w:t>emerge</w:t>
      </w:r>
      <w:r w:rsidRPr="0052545E">
        <w:rPr>
          <w:spacing w:val="20"/>
          <w:sz w:val="24"/>
          <w:szCs w:val="24"/>
        </w:rPr>
        <w:t xml:space="preserve"> </w:t>
      </w:r>
      <w:r w:rsidRPr="0052545E">
        <w:rPr>
          <w:sz w:val="24"/>
          <w:szCs w:val="24"/>
        </w:rPr>
        <w:t>from</w:t>
      </w:r>
      <w:r w:rsidRPr="0052545E">
        <w:rPr>
          <w:spacing w:val="21"/>
          <w:sz w:val="24"/>
          <w:szCs w:val="24"/>
        </w:rPr>
        <w:t xml:space="preserve"> </w:t>
      </w:r>
      <w:r w:rsidRPr="0052545E">
        <w:rPr>
          <w:sz w:val="24"/>
          <w:szCs w:val="24"/>
        </w:rPr>
        <w:t>the</w:t>
      </w:r>
      <w:r w:rsidRPr="0052545E">
        <w:rPr>
          <w:spacing w:val="21"/>
          <w:sz w:val="24"/>
          <w:szCs w:val="24"/>
        </w:rPr>
        <w:t xml:space="preserve"> </w:t>
      </w:r>
      <w:r w:rsidRPr="0052545E">
        <w:rPr>
          <w:sz w:val="24"/>
          <w:szCs w:val="24"/>
        </w:rPr>
        <w:t>synthesis.</w:t>
      </w:r>
      <w:r w:rsidRPr="0052545E">
        <w:rPr>
          <w:spacing w:val="21"/>
          <w:sz w:val="24"/>
          <w:szCs w:val="24"/>
        </w:rPr>
        <w:t xml:space="preserve"> </w:t>
      </w:r>
      <w:r w:rsidRPr="0052545E">
        <w:rPr>
          <w:sz w:val="24"/>
          <w:szCs w:val="24"/>
        </w:rPr>
        <w:t>First,</w:t>
      </w:r>
      <w:r w:rsidRPr="0052545E">
        <w:rPr>
          <w:spacing w:val="21"/>
          <w:sz w:val="24"/>
          <w:szCs w:val="24"/>
        </w:rPr>
        <w:t xml:space="preserve"> </w:t>
      </w:r>
      <w:r w:rsidRPr="0052545E">
        <w:rPr>
          <w:sz w:val="24"/>
          <w:szCs w:val="24"/>
        </w:rPr>
        <w:t>the</w:t>
      </w:r>
      <w:r w:rsidRPr="0052545E">
        <w:rPr>
          <w:spacing w:val="21"/>
          <w:sz w:val="24"/>
          <w:szCs w:val="24"/>
        </w:rPr>
        <w:t xml:space="preserve"> </w:t>
      </w:r>
      <w:r w:rsidRPr="0052545E">
        <w:rPr>
          <w:sz w:val="24"/>
          <w:szCs w:val="24"/>
        </w:rPr>
        <w:t>conceptual</w:t>
      </w:r>
      <w:r w:rsidRPr="0052545E">
        <w:rPr>
          <w:spacing w:val="20"/>
          <w:sz w:val="24"/>
          <w:szCs w:val="24"/>
        </w:rPr>
        <w:t xml:space="preserve"> </w:t>
      </w:r>
      <w:r w:rsidRPr="0052545E">
        <w:rPr>
          <w:sz w:val="24"/>
          <w:szCs w:val="24"/>
        </w:rPr>
        <w:t xml:space="preserve">boundaries of the VLE have widened </w:t>
      </w:r>
      <w:r w:rsidR="00756CF0" w:rsidRPr="0052545E">
        <w:rPr>
          <w:sz w:val="24"/>
          <w:szCs w:val="24"/>
        </w:rPr>
        <w:t>over</w:t>
      </w:r>
      <w:r w:rsidRPr="0052545E">
        <w:rPr>
          <w:sz w:val="24"/>
          <w:szCs w:val="24"/>
        </w:rPr>
        <w:t xml:space="preserve"> time. Second, positive language learning outcomes </w:t>
      </w:r>
      <w:r w:rsidR="00756CF0" w:rsidRPr="0052545E">
        <w:rPr>
          <w:sz w:val="24"/>
          <w:szCs w:val="24"/>
        </w:rPr>
        <w:t>are</w:t>
      </w:r>
      <w:r w:rsidRPr="0052545E">
        <w:rPr>
          <w:sz w:val="24"/>
          <w:szCs w:val="24"/>
        </w:rPr>
        <w:t xml:space="preserve"> less related to the technological environment per se than to the pedagogical practices embedded within it. Third, despite the growing sophistication of such environments, the educational value of virtual environments lies in learner</w:t>
      </w:r>
      <w:r w:rsidRPr="0052545E">
        <w:rPr>
          <w:spacing w:val="40"/>
          <w:sz w:val="24"/>
          <w:szCs w:val="24"/>
        </w:rPr>
        <w:t xml:space="preserve"> </w:t>
      </w:r>
      <w:r w:rsidRPr="0052545E">
        <w:rPr>
          <w:sz w:val="24"/>
          <w:szCs w:val="24"/>
        </w:rPr>
        <w:t xml:space="preserve">autonomy, interaction, </w:t>
      </w:r>
      <w:r w:rsidR="00756CF0" w:rsidRPr="0052545E">
        <w:rPr>
          <w:sz w:val="24"/>
          <w:szCs w:val="24"/>
        </w:rPr>
        <w:t>feedback,</w:t>
      </w:r>
      <w:r w:rsidRPr="0052545E">
        <w:rPr>
          <w:sz w:val="24"/>
          <w:szCs w:val="24"/>
        </w:rPr>
        <w:t xml:space="preserve"> and instructional design.</w:t>
      </w:r>
    </w:p>
    <w:p w14:paraId="09729B7A" w14:textId="6E6C7330" w:rsidR="00167B88" w:rsidRPr="0052545E" w:rsidRDefault="002F2E62" w:rsidP="002F2E62">
      <w:pPr>
        <w:pStyle w:val="Ttulo1"/>
        <w:numPr>
          <w:ilvl w:val="1"/>
          <w:numId w:val="17"/>
        </w:numPr>
        <w:tabs>
          <w:tab w:val="left" w:pos="725"/>
        </w:tabs>
        <w:spacing w:line="276" w:lineRule="auto"/>
        <w:jc w:val="both"/>
        <w:rPr>
          <w:b w:val="0"/>
          <w:bCs w:val="0"/>
          <w:i/>
          <w:iCs/>
          <w:sz w:val="24"/>
          <w:szCs w:val="24"/>
        </w:rPr>
      </w:pPr>
      <w:r w:rsidRPr="0052545E">
        <w:rPr>
          <w:b w:val="0"/>
          <w:bCs w:val="0"/>
          <w:i/>
          <w:iCs/>
          <w:sz w:val="24"/>
          <w:szCs w:val="24"/>
        </w:rPr>
        <w:t xml:space="preserve"> </w:t>
      </w:r>
      <w:r w:rsidR="00167B88" w:rsidRPr="0052545E">
        <w:rPr>
          <w:b w:val="0"/>
          <w:bCs w:val="0"/>
          <w:i/>
          <w:iCs/>
          <w:sz w:val="24"/>
          <w:szCs w:val="24"/>
        </w:rPr>
        <w:t xml:space="preserve">From </w:t>
      </w:r>
      <w:r w:rsidR="005843B8" w:rsidRPr="0052545E">
        <w:rPr>
          <w:b w:val="0"/>
          <w:bCs w:val="0"/>
          <w:i/>
          <w:iCs/>
          <w:sz w:val="24"/>
          <w:szCs w:val="24"/>
        </w:rPr>
        <w:t xml:space="preserve">learning management systems to diversified virtual learning </w:t>
      </w:r>
      <w:r w:rsidR="005843B8" w:rsidRPr="0052545E">
        <w:rPr>
          <w:b w:val="0"/>
          <w:bCs w:val="0"/>
          <w:i/>
          <w:iCs/>
          <w:spacing w:val="-2"/>
          <w:sz w:val="24"/>
          <w:szCs w:val="24"/>
        </w:rPr>
        <w:t>ecosystems</w:t>
      </w:r>
    </w:p>
    <w:p w14:paraId="0CC35AD6" w14:textId="7BC04F84" w:rsidR="00167B88" w:rsidRPr="0052545E" w:rsidRDefault="00167B88" w:rsidP="005843B8">
      <w:pPr>
        <w:pStyle w:val="Textoindependiente"/>
        <w:spacing w:line="276" w:lineRule="auto"/>
        <w:jc w:val="both"/>
        <w:rPr>
          <w:sz w:val="24"/>
          <w:szCs w:val="24"/>
        </w:rPr>
      </w:pPr>
      <w:r w:rsidRPr="0052545E">
        <w:rPr>
          <w:sz w:val="24"/>
          <w:szCs w:val="24"/>
        </w:rPr>
        <w:lastRenderedPageBreak/>
        <w:t>One of the most obvious trends in the corpus is the increasing diversification of the technologies used to deliver virtual English language education. Previous studies tended</w:t>
      </w:r>
      <w:r w:rsidRPr="0052545E">
        <w:rPr>
          <w:spacing w:val="40"/>
          <w:sz w:val="24"/>
          <w:szCs w:val="24"/>
        </w:rPr>
        <w:t xml:space="preserve"> </w:t>
      </w:r>
      <w:r w:rsidRPr="0052545E">
        <w:rPr>
          <w:sz w:val="24"/>
          <w:szCs w:val="24"/>
        </w:rPr>
        <w:t xml:space="preserve">to conceptualize the VLE </w:t>
      </w:r>
      <w:r w:rsidR="00756CF0" w:rsidRPr="0052545E">
        <w:rPr>
          <w:sz w:val="24"/>
          <w:szCs w:val="24"/>
        </w:rPr>
        <w:t>through</w:t>
      </w:r>
      <w:r w:rsidRPr="0052545E">
        <w:rPr>
          <w:sz w:val="24"/>
          <w:szCs w:val="24"/>
        </w:rPr>
        <w:t xml:space="preserve"> institutionally established learning management systems, especially Moodle and Blackboard. In these kinds of environments, the technology was used </w:t>
      </w:r>
      <w:r w:rsidR="00756CF0" w:rsidRPr="0052545E">
        <w:rPr>
          <w:sz w:val="24"/>
          <w:szCs w:val="24"/>
        </w:rPr>
        <w:t>to</w:t>
      </w:r>
      <w:r w:rsidRPr="0052545E">
        <w:rPr>
          <w:sz w:val="24"/>
          <w:szCs w:val="24"/>
        </w:rPr>
        <w:t xml:space="preserve"> organize courses, distribute resources, practice in free</w:t>
      </w:r>
      <w:r w:rsidRPr="0052545E">
        <w:rPr>
          <w:spacing w:val="40"/>
          <w:sz w:val="24"/>
          <w:szCs w:val="24"/>
        </w:rPr>
        <w:t xml:space="preserve"> </w:t>
      </w:r>
      <w:r w:rsidRPr="0052545E">
        <w:rPr>
          <w:sz w:val="24"/>
          <w:szCs w:val="24"/>
        </w:rPr>
        <w:t xml:space="preserve">time, communicate, and learn outside the classroom during scheduled hours. More recent research, however, takes a </w:t>
      </w:r>
      <w:r w:rsidR="00756CF0" w:rsidRPr="0052545E">
        <w:rPr>
          <w:sz w:val="24"/>
          <w:szCs w:val="24"/>
        </w:rPr>
        <w:t>broader</w:t>
      </w:r>
      <w:r w:rsidRPr="0052545E">
        <w:rPr>
          <w:sz w:val="24"/>
          <w:szCs w:val="24"/>
        </w:rPr>
        <w:t xml:space="preserve"> view of virtual learning. Conventional LMS architecture is increasingly co-existing with immersive three-dimensional environments, mobile-assisted systems, virtual collaborative spaces, gamified platforms, </w:t>
      </w:r>
      <w:r w:rsidR="00756CF0" w:rsidRPr="0052545E">
        <w:rPr>
          <w:sz w:val="24"/>
          <w:szCs w:val="24"/>
        </w:rPr>
        <w:t>chatbots,</w:t>
      </w:r>
      <w:r w:rsidRPr="0052545E">
        <w:rPr>
          <w:sz w:val="24"/>
          <w:szCs w:val="24"/>
        </w:rPr>
        <w:t xml:space="preserve"> and AI-supported applications.</w:t>
      </w:r>
    </w:p>
    <w:p w14:paraId="66917772" w14:textId="6FF85CE3" w:rsidR="00167B88" w:rsidRPr="0052545E" w:rsidRDefault="002F2E62" w:rsidP="002F2E62">
      <w:pPr>
        <w:pStyle w:val="Ttulo1"/>
        <w:numPr>
          <w:ilvl w:val="1"/>
          <w:numId w:val="17"/>
        </w:numPr>
        <w:tabs>
          <w:tab w:val="left" w:pos="632"/>
        </w:tabs>
        <w:spacing w:line="276" w:lineRule="auto"/>
        <w:jc w:val="both"/>
        <w:rPr>
          <w:b w:val="0"/>
          <w:bCs w:val="0"/>
          <w:i/>
          <w:iCs/>
          <w:sz w:val="24"/>
          <w:szCs w:val="24"/>
        </w:rPr>
      </w:pPr>
      <w:r w:rsidRPr="0052545E">
        <w:rPr>
          <w:sz w:val="24"/>
          <w:szCs w:val="24"/>
        </w:rPr>
        <w:t xml:space="preserve"> </w:t>
      </w:r>
      <w:r w:rsidR="00167B88" w:rsidRPr="0052545E">
        <w:rPr>
          <w:b w:val="0"/>
          <w:bCs w:val="0"/>
          <w:i/>
          <w:iCs/>
          <w:sz w:val="24"/>
          <w:szCs w:val="24"/>
        </w:rPr>
        <w:t>Pedagogical</w:t>
      </w:r>
      <w:r w:rsidR="00167B88" w:rsidRPr="0052545E">
        <w:rPr>
          <w:b w:val="0"/>
          <w:bCs w:val="0"/>
          <w:i/>
          <w:iCs/>
          <w:spacing w:val="11"/>
          <w:sz w:val="24"/>
          <w:szCs w:val="24"/>
        </w:rPr>
        <w:t xml:space="preserve"> </w:t>
      </w:r>
      <w:r w:rsidR="005843B8" w:rsidRPr="0052545E">
        <w:rPr>
          <w:b w:val="0"/>
          <w:bCs w:val="0"/>
          <w:i/>
          <w:iCs/>
          <w:sz w:val="24"/>
          <w:szCs w:val="24"/>
        </w:rPr>
        <w:t>design</w:t>
      </w:r>
      <w:r w:rsidR="005843B8" w:rsidRPr="0052545E">
        <w:rPr>
          <w:b w:val="0"/>
          <w:bCs w:val="0"/>
          <w:i/>
          <w:iCs/>
          <w:spacing w:val="12"/>
          <w:sz w:val="24"/>
          <w:szCs w:val="24"/>
        </w:rPr>
        <w:t xml:space="preserve"> </w:t>
      </w:r>
      <w:r w:rsidR="005843B8" w:rsidRPr="0052545E">
        <w:rPr>
          <w:b w:val="0"/>
          <w:bCs w:val="0"/>
          <w:i/>
          <w:iCs/>
          <w:sz w:val="24"/>
          <w:szCs w:val="24"/>
        </w:rPr>
        <w:t>as</w:t>
      </w:r>
      <w:r w:rsidR="005843B8" w:rsidRPr="0052545E">
        <w:rPr>
          <w:b w:val="0"/>
          <w:bCs w:val="0"/>
          <w:i/>
          <w:iCs/>
          <w:spacing w:val="11"/>
          <w:sz w:val="24"/>
          <w:szCs w:val="24"/>
        </w:rPr>
        <w:t xml:space="preserve"> </w:t>
      </w:r>
      <w:r w:rsidR="005843B8" w:rsidRPr="0052545E">
        <w:rPr>
          <w:b w:val="0"/>
          <w:bCs w:val="0"/>
          <w:i/>
          <w:iCs/>
          <w:sz w:val="24"/>
          <w:szCs w:val="24"/>
        </w:rPr>
        <w:t>a</w:t>
      </w:r>
      <w:r w:rsidR="005843B8" w:rsidRPr="0052545E">
        <w:rPr>
          <w:b w:val="0"/>
          <w:bCs w:val="0"/>
          <w:i/>
          <w:iCs/>
          <w:spacing w:val="10"/>
          <w:sz w:val="24"/>
          <w:szCs w:val="24"/>
        </w:rPr>
        <w:t xml:space="preserve"> </w:t>
      </w:r>
      <w:r w:rsidR="005843B8" w:rsidRPr="0052545E">
        <w:rPr>
          <w:b w:val="0"/>
          <w:bCs w:val="0"/>
          <w:i/>
          <w:iCs/>
          <w:sz w:val="24"/>
          <w:szCs w:val="24"/>
        </w:rPr>
        <w:t>mediator</w:t>
      </w:r>
      <w:r w:rsidR="005843B8" w:rsidRPr="0052545E">
        <w:rPr>
          <w:b w:val="0"/>
          <w:bCs w:val="0"/>
          <w:i/>
          <w:iCs/>
          <w:spacing w:val="10"/>
          <w:sz w:val="24"/>
          <w:szCs w:val="24"/>
        </w:rPr>
        <w:t xml:space="preserve"> </w:t>
      </w:r>
      <w:r w:rsidR="005843B8" w:rsidRPr="0052545E">
        <w:rPr>
          <w:b w:val="0"/>
          <w:bCs w:val="0"/>
          <w:i/>
          <w:iCs/>
          <w:sz w:val="24"/>
          <w:szCs w:val="24"/>
        </w:rPr>
        <w:t>of</w:t>
      </w:r>
      <w:r w:rsidR="005843B8" w:rsidRPr="0052545E">
        <w:rPr>
          <w:b w:val="0"/>
          <w:bCs w:val="0"/>
          <w:i/>
          <w:iCs/>
          <w:spacing w:val="10"/>
          <w:sz w:val="24"/>
          <w:szCs w:val="24"/>
        </w:rPr>
        <w:t xml:space="preserve"> </w:t>
      </w:r>
      <w:r w:rsidR="005843B8" w:rsidRPr="0052545E">
        <w:rPr>
          <w:b w:val="0"/>
          <w:bCs w:val="0"/>
          <w:i/>
          <w:iCs/>
          <w:sz w:val="24"/>
          <w:szCs w:val="24"/>
        </w:rPr>
        <w:t>language-learning</w:t>
      </w:r>
      <w:r w:rsidR="005843B8" w:rsidRPr="0052545E">
        <w:rPr>
          <w:b w:val="0"/>
          <w:bCs w:val="0"/>
          <w:i/>
          <w:iCs/>
          <w:spacing w:val="10"/>
          <w:sz w:val="24"/>
          <w:szCs w:val="24"/>
        </w:rPr>
        <w:t xml:space="preserve"> </w:t>
      </w:r>
      <w:r w:rsidR="005843B8" w:rsidRPr="0052545E">
        <w:rPr>
          <w:b w:val="0"/>
          <w:bCs w:val="0"/>
          <w:i/>
          <w:iCs/>
          <w:spacing w:val="-2"/>
          <w:sz w:val="24"/>
          <w:szCs w:val="24"/>
        </w:rPr>
        <w:t>outcomes</w:t>
      </w:r>
    </w:p>
    <w:p w14:paraId="75A02B26" w14:textId="77777777" w:rsidR="00167B88" w:rsidRPr="0052545E" w:rsidRDefault="00167B88" w:rsidP="005843B8">
      <w:pPr>
        <w:pStyle w:val="Textoindependiente"/>
        <w:spacing w:line="276" w:lineRule="auto"/>
        <w:jc w:val="both"/>
        <w:rPr>
          <w:sz w:val="24"/>
          <w:szCs w:val="24"/>
        </w:rPr>
      </w:pPr>
      <w:r w:rsidRPr="0052545E">
        <w:rPr>
          <w:sz w:val="24"/>
          <w:szCs w:val="24"/>
        </w:rPr>
        <w:t>Caution is needed in interpreting the positive findings reported in most included studies. Improvements were observed in several linguistic areas, including speaking, writing, grammatical accuracy, reading, communicative competence and ESP-related learning.</w:t>
      </w:r>
      <w:r w:rsidRPr="0052545E">
        <w:rPr>
          <w:spacing w:val="80"/>
          <w:sz w:val="24"/>
          <w:szCs w:val="24"/>
        </w:rPr>
        <w:t xml:space="preserve"> </w:t>
      </w:r>
      <w:r w:rsidRPr="0052545E">
        <w:rPr>
          <w:sz w:val="24"/>
          <w:szCs w:val="24"/>
        </w:rPr>
        <w:t>But the variety of technologies and instructional arrangements makes it hard to attribute these outcomes to virtuality alone. More plausibly, VLEs can establish conditions in</w:t>
      </w:r>
      <w:r w:rsidRPr="0052545E">
        <w:rPr>
          <w:spacing w:val="40"/>
          <w:sz w:val="24"/>
          <w:szCs w:val="24"/>
        </w:rPr>
        <w:t xml:space="preserve"> </w:t>
      </w:r>
      <w:r w:rsidRPr="0052545E">
        <w:rPr>
          <w:sz w:val="24"/>
          <w:szCs w:val="24"/>
        </w:rPr>
        <w:t>which effective language learning practices are more accessible, more frequent, more flexible, or more engaging.</w:t>
      </w:r>
    </w:p>
    <w:p w14:paraId="6693ADBF" w14:textId="7947A367" w:rsidR="00167B88" w:rsidRPr="0052545E" w:rsidRDefault="007E076B" w:rsidP="002F2E62">
      <w:pPr>
        <w:pStyle w:val="Ttulo1"/>
        <w:numPr>
          <w:ilvl w:val="1"/>
          <w:numId w:val="17"/>
        </w:numPr>
        <w:tabs>
          <w:tab w:val="left" w:pos="632"/>
        </w:tabs>
        <w:spacing w:line="276" w:lineRule="auto"/>
        <w:jc w:val="both"/>
        <w:rPr>
          <w:b w:val="0"/>
          <w:bCs w:val="0"/>
          <w:i/>
          <w:iCs/>
          <w:sz w:val="24"/>
          <w:szCs w:val="24"/>
        </w:rPr>
      </w:pPr>
      <w:r w:rsidRPr="0052545E">
        <w:rPr>
          <w:sz w:val="24"/>
          <w:szCs w:val="24"/>
        </w:rPr>
        <w:t xml:space="preserve"> </w:t>
      </w:r>
      <w:r w:rsidR="00167B88" w:rsidRPr="0052545E">
        <w:rPr>
          <w:b w:val="0"/>
          <w:bCs w:val="0"/>
          <w:i/>
          <w:iCs/>
          <w:sz w:val="24"/>
          <w:szCs w:val="24"/>
        </w:rPr>
        <w:t>Linguistic</w:t>
      </w:r>
      <w:r w:rsidR="00167B88" w:rsidRPr="0052545E">
        <w:rPr>
          <w:b w:val="0"/>
          <w:bCs w:val="0"/>
          <w:i/>
          <w:iCs/>
          <w:spacing w:val="11"/>
          <w:sz w:val="24"/>
          <w:szCs w:val="24"/>
        </w:rPr>
        <w:t xml:space="preserve"> </w:t>
      </w:r>
      <w:r w:rsidR="005843B8" w:rsidRPr="0052545E">
        <w:rPr>
          <w:b w:val="0"/>
          <w:bCs w:val="0"/>
          <w:i/>
          <w:iCs/>
          <w:sz w:val="24"/>
          <w:szCs w:val="24"/>
        </w:rPr>
        <w:t>development</w:t>
      </w:r>
      <w:r w:rsidR="005843B8" w:rsidRPr="0052545E">
        <w:rPr>
          <w:b w:val="0"/>
          <w:bCs w:val="0"/>
          <w:i/>
          <w:iCs/>
          <w:spacing w:val="12"/>
          <w:sz w:val="24"/>
          <w:szCs w:val="24"/>
        </w:rPr>
        <w:t xml:space="preserve"> </w:t>
      </w:r>
      <w:r w:rsidR="005843B8" w:rsidRPr="0052545E">
        <w:rPr>
          <w:b w:val="0"/>
          <w:bCs w:val="0"/>
          <w:i/>
          <w:iCs/>
          <w:sz w:val="24"/>
          <w:szCs w:val="24"/>
        </w:rPr>
        <w:t>beyond</w:t>
      </w:r>
      <w:r w:rsidR="005843B8" w:rsidRPr="0052545E">
        <w:rPr>
          <w:b w:val="0"/>
          <w:bCs w:val="0"/>
          <w:i/>
          <w:iCs/>
          <w:spacing w:val="13"/>
          <w:sz w:val="24"/>
          <w:szCs w:val="24"/>
        </w:rPr>
        <w:t xml:space="preserve"> </w:t>
      </w:r>
      <w:r w:rsidR="005843B8" w:rsidRPr="0052545E">
        <w:rPr>
          <w:b w:val="0"/>
          <w:bCs w:val="0"/>
          <w:i/>
          <w:iCs/>
          <w:sz w:val="24"/>
          <w:szCs w:val="24"/>
        </w:rPr>
        <w:t>isolated</w:t>
      </w:r>
      <w:r w:rsidR="005843B8" w:rsidRPr="0052545E">
        <w:rPr>
          <w:b w:val="0"/>
          <w:bCs w:val="0"/>
          <w:i/>
          <w:iCs/>
          <w:spacing w:val="12"/>
          <w:sz w:val="24"/>
          <w:szCs w:val="24"/>
        </w:rPr>
        <w:t xml:space="preserve"> </w:t>
      </w:r>
      <w:r w:rsidR="005843B8" w:rsidRPr="0052545E">
        <w:rPr>
          <w:b w:val="0"/>
          <w:bCs w:val="0"/>
          <w:i/>
          <w:iCs/>
          <w:sz w:val="24"/>
          <w:szCs w:val="24"/>
        </w:rPr>
        <w:t>language</w:t>
      </w:r>
      <w:r w:rsidR="005843B8" w:rsidRPr="0052545E">
        <w:rPr>
          <w:b w:val="0"/>
          <w:bCs w:val="0"/>
          <w:i/>
          <w:iCs/>
          <w:spacing w:val="12"/>
          <w:sz w:val="24"/>
          <w:szCs w:val="24"/>
        </w:rPr>
        <w:t xml:space="preserve"> </w:t>
      </w:r>
      <w:r w:rsidR="005843B8" w:rsidRPr="0052545E">
        <w:rPr>
          <w:b w:val="0"/>
          <w:bCs w:val="0"/>
          <w:i/>
          <w:iCs/>
          <w:spacing w:val="-2"/>
          <w:sz w:val="24"/>
          <w:szCs w:val="24"/>
        </w:rPr>
        <w:t>skills</w:t>
      </w:r>
    </w:p>
    <w:p w14:paraId="4A7D590B" w14:textId="539F4084" w:rsidR="00167B88" w:rsidRPr="0052545E" w:rsidRDefault="00167B88" w:rsidP="00FB2EDF">
      <w:pPr>
        <w:pStyle w:val="Textoindependiente"/>
        <w:spacing w:before="22" w:line="276" w:lineRule="auto"/>
        <w:jc w:val="both"/>
        <w:rPr>
          <w:sz w:val="24"/>
          <w:szCs w:val="24"/>
        </w:rPr>
      </w:pPr>
      <w:r w:rsidRPr="0052545E">
        <w:rPr>
          <w:sz w:val="24"/>
          <w:szCs w:val="24"/>
        </w:rPr>
        <w:t>Another important finding relates to the range of learning outcomes that are investigated across the evidence</w:t>
      </w:r>
      <w:r w:rsidRPr="0052545E">
        <w:rPr>
          <w:spacing w:val="-2"/>
          <w:sz w:val="24"/>
          <w:szCs w:val="24"/>
        </w:rPr>
        <w:t xml:space="preserve"> </w:t>
      </w:r>
      <w:r w:rsidRPr="0052545E">
        <w:rPr>
          <w:sz w:val="24"/>
          <w:szCs w:val="24"/>
        </w:rPr>
        <w:t>base. Traditional</w:t>
      </w:r>
      <w:r w:rsidRPr="0052545E">
        <w:rPr>
          <w:spacing w:val="-2"/>
          <w:sz w:val="24"/>
          <w:szCs w:val="24"/>
        </w:rPr>
        <w:t xml:space="preserve"> </w:t>
      </w:r>
      <w:r w:rsidRPr="0052545E">
        <w:rPr>
          <w:sz w:val="24"/>
          <w:szCs w:val="24"/>
        </w:rPr>
        <w:t>language</w:t>
      </w:r>
      <w:r w:rsidRPr="0052545E">
        <w:rPr>
          <w:spacing w:val="-2"/>
          <w:sz w:val="24"/>
          <w:szCs w:val="24"/>
        </w:rPr>
        <w:t xml:space="preserve"> </w:t>
      </w:r>
      <w:r w:rsidRPr="0052545E">
        <w:rPr>
          <w:sz w:val="24"/>
          <w:szCs w:val="24"/>
        </w:rPr>
        <w:t>domains such</w:t>
      </w:r>
      <w:r w:rsidRPr="0052545E">
        <w:rPr>
          <w:spacing w:val="-2"/>
          <w:sz w:val="24"/>
          <w:szCs w:val="24"/>
        </w:rPr>
        <w:t xml:space="preserve"> </w:t>
      </w:r>
      <w:r w:rsidRPr="0052545E">
        <w:rPr>
          <w:sz w:val="24"/>
          <w:szCs w:val="24"/>
        </w:rPr>
        <w:t>as</w:t>
      </w:r>
      <w:r w:rsidRPr="0052545E">
        <w:rPr>
          <w:spacing w:val="-2"/>
          <w:sz w:val="24"/>
          <w:szCs w:val="24"/>
        </w:rPr>
        <w:t xml:space="preserve"> </w:t>
      </w:r>
      <w:r w:rsidRPr="0052545E">
        <w:rPr>
          <w:sz w:val="24"/>
          <w:szCs w:val="24"/>
        </w:rPr>
        <w:t>speaking, writing, reading and</w:t>
      </w:r>
      <w:r w:rsidRPr="0052545E">
        <w:rPr>
          <w:spacing w:val="17"/>
          <w:sz w:val="24"/>
          <w:szCs w:val="24"/>
        </w:rPr>
        <w:t xml:space="preserve"> </w:t>
      </w:r>
      <w:r w:rsidRPr="0052545E">
        <w:rPr>
          <w:sz w:val="24"/>
          <w:szCs w:val="24"/>
        </w:rPr>
        <w:t>grammar remain</w:t>
      </w:r>
      <w:r w:rsidRPr="0052545E">
        <w:rPr>
          <w:spacing w:val="17"/>
          <w:sz w:val="24"/>
          <w:szCs w:val="24"/>
        </w:rPr>
        <w:t xml:space="preserve"> </w:t>
      </w:r>
      <w:r w:rsidRPr="0052545E">
        <w:rPr>
          <w:sz w:val="24"/>
          <w:szCs w:val="24"/>
        </w:rPr>
        <w:t>prominent,</w:t>
      </w:r>
      <w:r w:rsidRPr="0052545E">
        <w:rPr>
          <w:spacing w:val="17"/>
          <w:sz w:val="24"/>
          <w:szCs w:val="24"/>
        </w:rPr>
        <w:t xml:space="preserve"> </w:t>
      </w:r>
      <w:r w:rsidRPr="0052545E">
        <w:rPr>
          <w:sz w:val="24"/>
          <w:szCs w:val="24"/>
        </w:rPr>
        <w:t>but the</w:t>
      </w:r>
      <w:r w:rsidRPr="0052545E">
        <w:rPr>
          <w:spacing w:val="17"/>
          <w:sz w:val="24"/>
          <w:szCs w:val="24"/>
        </w:rPr>
        <w:t xml:space="preserve"> </w:t>
      </w:r>
      <w:r w:rsidRPr="0052545E">
        <w:rPr>
          <w:sz w:val="24"/>
          <w:szCs w:val="24"/>
        </w:rPr>
        <w:t>included studies</w:t>
      </w:r>
      <w:r w:rsidRPr="0052545E">
        <w:rPr>
          <w:spacing w:val="17"/>
          <w:sz w:val="24"/>
          <w:szCs w:val="24"/>
        </w:rPr>
        <w:t xml:space="preserve"> </w:t>
      </w:r>
      <w:r w:rsidRPr="0052545E">
        <w:rPr>
          <w:sz w:val="24"/>
          <w:szCs w:val="24"/>
        </w:rPr>
        <w:t>frame</w:t>
      </w:r>
      <w:r w:rsidRPr="0052545E">
        <w:rPr>
          <w:spacing w:val="17"/>
          <w:sz w:val="24"/>
          <w:szCs w:val="24"/>
        </w:rPr>
        <w:t xml:space="preserve"> </w:t>
      </w:r>
      <w:r w:rsidRPr="0052545E">
        <w:rPr>
          <w:sz w:val="24"/>
          <w:szCs w:val="24"/>
        </w:rPr>
        <w:t>these</w:t>
      </w:r>
      <w:r w:rsidRPr="0052545E">
        <w:rPr>
          <w:spacing w:val="17"/>
          <w:sz w:val="24"/>
          <w:szCs w:val="24"/>
        </w:rPr>
        <w:t xml:space="preserve"> </w:t>
      </w:r>
      <w:r w:rsidRPr="0052545E">
        <w:rPr>
          <w:sz w:val="24"/>
          <w:szCs w:val="24"/>
        </w:rPr>
        <w:t>skills increasingly in broader constructs including communication, collaboration, learner autonomy, metacognitive</w:t>
      </w:r>
      <w:r w:rsidR="005843B8" w:rsidRPr="0052545E">
        <w:rPr>
          <w:sz w:val="24"/>
          <w:szCs w:val="24"/>
        </w:rPr>
        <w:t xml:space="preserve"> </w:t>
      </w:r>
      <w:r w:rsidRPr="0052545E">
        <w:rPr>
          <w:sz w:val="24"/>
          <w:szCs w:val="24"/>
        </w:rPr>
        <w:t>awareness,</w:t>
      </w:r>
      <w:r w:rsidR="005843B8" w:rsidRPr="0052545E">
        <w:rPr>
          <w:sz w:val="24"/>
          <w:szCs w:val="24"/>
        </w:rPr>
        <w:t xml:space="preserve"> </w:t>
      </w:r>
      <w:r w:rsidR="00756CF0" w:rsidRPr="0052545E">
        <w:rPr>
          <w:sz w:val="24"/>
          <w:szCs w:val="24"/>
        </w:rPr>
        <w:t>engagement,</w:t>
      </w:r>
      <w:r w:rsidR="005843B8" w:rsidRPr="0052545E">
        <w:rPr>
          <w:sz w:val="24"/>
          <w:szCs w:val="24"/>
        </w:rPr>
        <w:t xml:space="preserve"> </w:t>
      </w:r>
      <w:r w:rsidRPr="0052545E">
        <w:rPr>
          <w:sz w:val="24"/>
          <w:szCs w:val="24"/>
        </w:rPr>
        <w:t>and</w:t>
      </w:r>
      <w:r w:rsidR="005843B8" w:rsidRPr="0052545E">
        <w:rPr>
          <w:sz w:val="24"/>
          <w:szCs w:val="24"/>
        </w:rPr>
        <w:t xml:space="preserve"> </w:t>
      </w:r>
      <w:r w:rsidRPr="0052545E">
        <w:rPr>
          <w:sz w:val="24"/>
          <w:szCs w:val="24"/>
        </w:rPr>
        <w:t>digital</w:t>
      </w:r>
      <w:r w:rsidR="005843B8" w:rsidRPr="0052545E">
        <w:rPr>
          <w:sz w:val="24"/>
          <w:szCs w:val="24"/>
        </w:rPr>
        <w:t xml:space="preserve"> </w:t>
      </w:r>
      <w:r w:rsidRPr="0052545E">
        <w:rPr>
          <w:sz w:val="24"/>
          <w:szCs w:val="24"/>
        </w:rPr>
        <w:t>competence.</w:t>
      </w:r>
      <w:r w:rsidRPr="0052545E">
        <w:rPr>
          <w:spacing w:val="40"/>
          <w:sz w:val="24"/>
          <w:szCs w:val="24"/>
        </w:rPr>
        <w:t xml:space="preserve"> </w:t>
      </w:r>
      <w:r w:rsidRPr="0052545E">
        <w:rPr>
          <w:sz w:val="24"/>
          <w:szCs w:val="24"/>
        </w:rPr>
        <w:t xml:space="preserve">This wider orientation is consistent with the affordances of virtual learning. A VLE can bring together resources, communication, assessment, feedback, </w:t>
      </w:r>
      <w:r w:rsidR="00756CF0" w:rsidRPr="0052545E">
        <w:rPr>
          <w:sz w:val="24"/>
          <w:szCs w:val="24"/>
        </w:rPr>
        <w:t>collaboration,</w:t>
      </w:r>
      <w:r w:rsidRPr="0052545E">
        <w:rPr>
          <w:sz w:val="24"/>
          <w:szCs w:val="24"/>
        </w:rPr>
        <w:t xml:space="preserve"> and independent</w:t>
      </w:r>
      <w:r w:rsidRPr="0052545E">
        <w:rPr>
          <w:spacing w:val="30"/>
          <w:sz w:val="24"/>
          <w:szCs w:val="24"/>
        </w:rPr>
        <w:t xml:space="preserve"> </w:t>
      </w:r>
      <w:r w:rsidRPr="0052545E">
        <w:rPr>
          <w:sz w:val="24"/>
          <w:szCs w:val="24"/>
        </w:rPr>
        <w:t>learning</w:t>
      </w:r>
      <w:r w:rsidRPr="0052545E">
        <w:rPr>
          <w:spacing w:val="30"/>
          <w:sz w:val="24"/>
          <w:szCs w:val="24"/>
        </w:rPr>
        <w:t xml:space="preserve"> </w:t>
      </w:r>
      <w:r w:rsidRPr="0052545E">
        <w:rPr>
          <w:sz w:val="24"/>
          <w:szCs w:val="24"/>
        </w:rPr>
        <w:t>in</w:t>
      </w:r>
      <w:r w:rsidRPr="0052545E">
        <w:rPr>
          <w:spacing w:val="35"/>
          <w:sz w:val="24"/>
          <w:szCs w:val="24"/>
        </w:rPr>
        <w:t xml:space="preserve"> </w:t>
      </w:r>
      <w:r w:rsidRPr="0052545E">
        <w:rPr>
          <w:sz w:val="24"/>
          <w:szCs w:val="24"/>
        </w:rPr>
        <w:t>a</w:t>
      </w:r>
      <w:r w:rsidRPr="0052545E">
        <w:rPr>
          <w:spacing w:val="29"/>
          <w:sz w:val="24"/>
          <w:szCs w:val="24"/>
        </w:rPr>
        <w:t xml:space="preserve"> </w:t>
      </w:r>
      <w:r w:rsidRPr="0052545E">
        <w:rPr>
          <w:sz w:val="24"/>
          <w:szCs w:val="24"/>
        </w:rPr>
        <w:t>common</w:t>
      </w:r>
      <w:r w:rsidRPr="0052545E">
        <w:rPr>
          <w:spacing w:val="33"/>
          <w:sz w:val="24"/>
          <w:szCs w:val="24"/>
        </w:rPr>
        <w:t xml:space="preserve"> </w:t>
      </w:r>
      <w:r w:rsidRPr="0052545E">
        <w:rPr>
          <w:sz w:val="24"/>
          <w:szCs w:val="24"/>
        </w:rPr>
        <w:t>environment,</w:t>
      </w:r>
      <w:r w:rsidRPr="0052545E">
        <w:rPr>
          <w:spacing w:val="33"/>
          <w:sz w:val="24"/>
          <w:szCs w:val="24"/>
        </w:rPr>
        <w:t xml:space="preserve"> </w:t>
      </w:r>
      <w:r w:rsidRPr="0052545E">
        <w:rPr>
          <w:sz w:val="24"/>
          <w:szCs w:val="24"/>
        </w:rPr>
        <w:t>unlike</w:t>
      </w:r>
      <w:r w:rsidRPr="0052545E">
        <w:rPr>
          <w:spacing w:val="30"/>
          <w:sz w:val="24"/>
          <w:szCs w:val="24"/>
        </w:rPr>
        <w:t xml:space="preserve"> </w:t>
      </w:r>
      <w:r w:rsidRPr="0052545E">
        <w:rPr>
          <w:sz w:val="24"/>
          <w:szCs w:val="24"/>
        </w:rPr>
        <w:t>instructional</w:t>
      </w:r>
      <w:r w:rsidRPr="0052545E">
        <w:rPr>
          <w:spacing w:val="29"/>
          <w:sz w:val="24"/>
          <w:szCs w:val="24"/>
        </w:rPr>
        <w:t xml:space="preserve"> </w:t>
      </w:r>
      <w:r w:rsidRPr="0052545E">
        <w:rPr>
          <w:sz w:val="24"/>
          <w:szCs w:val="24"/>
        </w:rPr>
        <w:t>technologies</w:t>
      </w:r>
      <w:r w:rsidRPr="0052545E">
        <w:rPr>
          <w:spacing w:val="30"/>
          <w:sz w:val="24"/>
          <w:szCs w:val="24"/>
        </w:rPr>
        <w:t xml:space="preserve"> </w:t>
      </w:r>
      <w:r w:rsidRPr="0052545E">
        <w:rPr>
          <w:sz w:val="24"/>
          <w:szCs w:val="24"/>
        </w:rPr>
        <w:t xml:space="preserve">that are designed for practice of a discrete linguistic feature. Therefore, language development can happen in tandem with competencies around self-regulation, interaction, information </w:t>
      </w:r>
      <w:r w:rsidR="00756CF0" w:rsidRPr="0052545E">
        <w:rPr>
          <w:sz w:val="24"/>
          <w:szCs w:val="24"/>
        </w:rPr>
        <w:t>management,</w:t>
      </w:r>
      <w:r w:rsidRPr="0052545E">
        <w:rPr>
          <w:sz w:val="24"/>
          <w:szCs w:val="24"/>
        </w:rPr>
        <w:t xml:space="preserve"> and digital participation.</w:t>
      </w:r>
    </w:p>
    <w:p w14:paraId="063C9278" w14:textId="057EFDF2" w:rsidR="00167B88" w:rsidRPr="0052545E" w:rsidRDefault="007E076B" w:rsidP="002F2E62">
      <w:pPr>
        <w:pStyle w:val="Ttulo1"/>
        <w:numPr>
          <w:ilvl w:val="1"/>
          <w:numId w:val="17"/>
        </w:numPr>
        <w:tabs>
          <w:tab w:val="left" w:pos="632"/>
        </w:tabs>
        <w:spacing w:line="276" w:lineRule="auto"/>
        <w:jc w:val="both"/>
        <w:rPr>
          <w:b w:val="0"/>
          <w:bCs w:val="0"/>
          <w:i/>
          <w:iCs/>
          <w:sz w:val="24"/>
          <w:szCs w:val="24"/>
        </w:rPr>
      </w:pPr>
      <w:r w:rsidRPr="0052545E">
        <w:rPr>
          <w:sz w:val="24"/>
          <w:szCs w:val="24"/>
        </w:rPr>
        <w:t xml:space="preserve"> </w:t>
      </w:r>
      <w:r w:rsidR="00167B88" w:rsidRPr="0052545E">
        <w:rPr>
          <w:b w:val="0"/>
          <w:bCs w:val="0"/>
          <w:i/>
          <w:iCs/>
          <w:sz w:val="24"/>
          <w:szCs w:val="24"/>
        </w:rPr>
        <w:t>Learner</w:t>
      </w:r>
      <w:r w:rsidR="00167B88" w:rsidRPr="0052545E">
        <w:rPr>
          <w:b w:val="0"/>
          <w:bCs w:val="0"/>
          <w:i/>
          <w:iCs/>
          <w:spacing w:val="13"/>
          <w:sz w:val="24"/>
          <w:szCs w:val="24"/>
        </w:rPr>
        <w:t xml:space="preserve"> </w:t>
      </w:r>
      <w:r w:rsidR="00A82B3A" w:rsidRPr="0052545E">
        <w:rPr>
          <w:b w:val="0"/>
          <w:bCs w:val="0"/>
          <w:i/>
          <w:iCs/>
          <w:sz w:val="24"/>
          <w:szCs w:val="24"/>
        </w:rPr>
        <w:t>autonomy,</w:t>
      </w:r>
      <w:r w:rsidR="00A82B3A" w:rsidRPr="0052545E">
        <w:rPr>
          <w:b w:val="0"/>
          <w:bCs w:val="0"/>
          <w:i/>
          <w:iCs/>
          <w:spacing w:val="13"/>
          <w:sz w:val="24"/>
          <w:szCs w:val="24"/>
        </w:rPr>
        <w:t xml:space="preserve"> </w:t>
      </w:r>
      <w:r w:rsidR="00A82B3A" w:rsidRPr="0052545E">
        <w:rPr>
          <w:b w:val="0"/>
          <w:bCs w:val="0"/>
          <w:i/>
          <w:iCs/>
          <w:sz w:val="24"/>
          <w:szCs w:val="24"/>
        </w:rPr>
        <w:t>engagement,</w:t>
      </w:r>
      <w:r w:rsidR="00A82B3A" w:rsidRPr="0052545E">
        <w:rPr>
          <w:b w:val="0"/>
          <w:bCs w:val="0"/>
          <w:i/>
          <w:iCs/>
          <w:spacing w:val="13"/>
          <w:sz w:val="24"/>
          <w:szCs w:val="24"/>
        </w:rPr>
        <w:t xml:space="preserve"> </w:t>
      </w:r>
      <w:r w:rsidR="00A82B3A" w:rsidRPr="0052545E">
        <w:rPr>
          <w:b w:val="0"/>
          <w:bCs w:val="0"/>
          <w:i/>
          <w:iCs/>
          <w:sz w:val="24"/>
          <w:szCs w:val="24"/>
        </w:rPr>
        <w:t>and</w:t>
      </w:r>
      <w:r w:rsidR="00A82B3A" w:rsidRPr="0052545E">
        <w:rPr>
          <w:b w:val="0"/>
          <w:bCs w:val="0"/>
          <w:i/>
          <w:iCs/>
          <w:spacing w:val="15"/>
          <w:sz w:val="24"/>
          <w:szCs w:val="24"/>
        </w:rPr>
        <w:t xml:space="preserve"> </w:t>
      </w:r>
      <w:r w:rsidR="00A82B3A" w:rsidRPr="0052545E">
        <w:rPr>
          <w:b w:val="0"/>
          <w:bCs w:val="0"/>
          <w:i/>
          <w:iCs/>
          <w:spacing w:val="-2"/>
          <w:sz w:val="24"/>
          <w:szCs w:val="24"/>
        </w:rPr>
        <w:t>interaction</w:t>
      </w:r>
    </w:p>
    <w:p w14:paraId="5CCBA92F" w14:textId="77777777" w:rsidR="00167B88" w:rsidRPr="0052545E" w:rsidRDefault="00167B88" w:rsidP="00A82B3A">
      <w:pPr>
        <w:pStyle w:val="Textoindependiente"/>
        <w:spacing w:line="276" w:lineRule="auto"/>
        <w:jc w:val="both"/>
        <w:rPr>
          <w:sz w:val="24"/>
          <w:szCs w:val="24"/>
        </w:rPr>
      </w:pPr>
      <w:r w:rsidRPr="0052545E">
        <w:rPr>
          <w:sz w:val="24"/>
          <w:szCs w:val="24"/>
        </w:rPr>
        <w:t>Learner autonomy emerged as an important cross-cutting dimension of education</w:t>
      </w:r>
      <w:r w:rsidRPr="0052545E">
        <w:rPr>
          <w:spacing w:val="40"/>
          <w:sz w:val="24"/>
          <w:szCs w:val="24"/>
        </w:rPr>
        <w:t xml:space="preserve"> </w:t>
      </w:r>
      <w:r w:rsidRPr="0052545E">
        <w:rPr>
          <w:sz w:val="24"/>
          <w:szCs w:val="24"/>
        </w:rPr>
        <w:t>mediated by VLEs. Virtual environments can allow students to have more control over when, in what order, at what speed, and how often they engage in learning activities. This flexibility is particularly relevant in higher education, where learners are increasingly expected</w:t>
      </w:r>
      <w:r w:rsidRPr="0052545E">
        <w:rPr>
          <w:spacing w:val="67"/>
          <w:sz w:val="24"/>
          <w:szCs w:val="24"/>
        </w:rPr>
        <w:t xml:space="preserve"> </w:t>
      </w:r>
      <w:r w:rsidRPr="0052545E">
        <w:rPr>
          <w:sz w:val="24"/>
          <w:szCs w:val="24"/>
        </w:rPr>
        <w:t>to</w:t>
      </w:r>
      <w:r w:rsidRPr="0052545E">
        <w:rPr>
          <w:spacing w:val="67"/>
          <w:sz w:val="24"/>
          <w:szCs w:val="24"/>
        </w:rPr>
        <w:t xml:space="preserve"> </w:t>
      </w:r>
      <w:r w:rsidRPr="0052545E">
        <w:rPr>
          <w:sz w:val="24"/>
          <w:szCs w:val="24"/>
        </w:rPr>
        <w:t>take</w:t>
      </w:r>
      <w:r w:rsidRPr="0052545E">
        <w:rPr>
          <w:spacing w:val="68"/>
          <w:sz w:val="24"/>
          <w:szCs w:val="24"/>
        </w:rPr>
        <w:t xml:space="preserve"> </w:t>
      </w:r>
      <w:r w:rsidRPr="0052545E">
        <w:rPr>
          <w:sz w:val="24"/>
          <w:szCs w:val="24"/>
        </w:rPr>
        <w:t>responsibility</w:t>
      </w:r>
      <w:r w:rsidRPr="0052545E">
        <w:rPr>
          <w:spacing w:val="66"/>
          <w:sz w:val="24"/>
          <w:szCs w:val="24"/>
        </w:rPr>
        <w:t xml:space="preserve"> </w:t>
      </w:r>
      <w:r w:rsidRPr="0052545E">
        <w:rPr>
          <w:sz w:val="24"/>
          <w:szCs w:val="24"/>
        </w:rPr>
        <w:t>for</w:t>
      </w:r>
      <w:r w:rsidRPr="0052545E">
        <w:rPr>
          <w:spacing w:val="66"/>
          <w:sz w:val="24"/>
          <w:szCs w:val="24"/>
        </w:rPr>
        <w:t xml:space="preserve"> </w:t>
      </w:r>
      <w:r w:rsidRPr="0052545E">
        <w:rPr>
          <w:sz w:val="24"/>
          <w:szCs w:val="24"/>
        </w:rPr>
        <w:t>managing</w:t>
      </w:r>
      <w:r w:rsidRPr="0052545E">
        <w:rPr>
          <w:spacing w:val="68"/>
          <w:sz w:val="24"/>
          <w:szCs w:val="24"/>
        </w:rPr>
        <w:t xml:space="preserve"> </w:t>
      </w:r>
      <w:r w:rsidRPr="0052545E">
        <w:rPr>
          <w:sz w:val="24"/>
          <w:szCs w:val="24"/>
        </w:rPr>
        <w:t>large</w:t>
      </w:r>
      <w:r w:rsidRPr="0052545E">
        <w:rPr>
          <w:spacing w:val="66"/>
          <w:sz w:val="24"/>
          <w:szCs w:val="24"/>
        </w:rPr>
        <w:t xml:space="preserve"> </w:t>
      </w:r>
      <w:r w:rsidRPr="0052545E">
        <w:rPr>
          <w:sz w:val="24"/>
          <w:szCs w:val="24"/>
        </w:rPr>
        <w:t>parts</w:t>
      </w:r>
      <w:r w:rsidRPr="0052545E">
        <w:rPr>
          <w:spacing w:val="67"/>
          <w:sz w:val="24"/>
          <w:szCs w:val="24"/>
        </w:rPr>
        <w:t xml:space="preserve"> </w:t>
      </w:r>
      <w:r w:rsidRPr="0052545E">
        <w:rPr>
          <w:sz w:val="24"/>
          <w:szCs w:val="24"/>
        </w:rPr>
        <w:t>of</w:t>
      </w:r>
      <w:r w:rsidRPr="0052545E">
        <w:rPr>
          <w:spacing w:val="67"/>
          <w:sz w:val="24"/>
          <w:szCs w:val="24"/>
        </w:rPr>
        <w:t xml:space="preserve"> </w:t>
      </w:r>
      <w:r w:rsidRPr="0052545E">
        <w:rPr>
          <w:sz w:val="24"/>
          <w:szCs w:val="24"/>
        </w:rPr>
        <w:t>their</w:t>
      </w:r>
      <w:r w:rsidRPr="0052545E">
        <w:rPr>
          <w:spacing w:val="68"/>
          <w:sz w:val="24"/>
          <w:szCs w:val="24"/>
        </w:rPr>
        <w:t xml:space="preserve"> </w:t>
      </w:r>
      <w:r w:rsidRPr="0052545E">
        <w:rPr>
          <w:sz w:val="24"/>
          <w:szCs w:val="24"/>
        </w:rPr>
        <w:t>academic</w:t>
      </w:r>
      <w:r w:rsidRPr="0052545E">
        <w:rPr>
          <w:spacing w:val="65"/>
          <w:sz w:val="24"/>
          <w:szCs w:val="24"/>
        </w:rPr>
        <w:t xml:space="preserve"> </w:t>
      </w:r>
      <w:r w:rsidRPr="0052545E">
        <w:rPr>
          <w:spacing w:val="-2"/>
          <w:sz w:val="24"/>
          <w:szCs w:val="24"/>
        </w:rPr>
        <w:t>work.</w:t>
      </w:r>
    </w:p>
    <w:p w14:paraId="35897530" w14:textId="53C63515" w:rsidR="00167B88" w:rsidRPr="0052545E" w:rsidRDefault="007E076B" w:rsidP="002F2E62">
      <w:pPr>
        <w:pStyle w:val="Ttulo1"/>
        <w:numPr>
          <w:ilvl w:val="1"/>
          <w:numId w:val="17"/>
        </w:numPr>
        <w:tabs>
          <w:tab w:val="left" w:pos="632"/>
        </w:tabs>
        <w:spacing w:line="276" w:lineRule="auto"/>
        <w:jc w:val="both"/>
        <w:rPr>
          <w:b w:val="0"/>
          <w:bCs w:val="0"/>
          <w:i/>
          <w:iCs/>
          <w:sz w:val="24"/>
          <w:szCs w:val="24"/>
        </w:rPr>
      </w:pPr>
      <w:r w:rsidRPr="0052545E">
        <w:rPr>
          <w:sz w:val="24"/>
          <w:szCs w:val="24"/>
        </w:rPr>
        <w:t xml:space="preserve"> </w:t>
      </w:r>
      <w:r w:rsidR="00167B88" w:rsidRPr="0052545E">
        <w:rPr>
          <w:b w:val="0"/>
          <w:bCs w:val="0"/>
          <w:i/>
          <w:iCs/>
          <w:sz w:val="24"/>
          <w:szCs w:val="24"/>
        </w:rPr>
        <w:t>Methodological</w:t>
      </w:r>
      <w:r w:rsidR="00167B88" w:rsidRPr="0052545E">
        <w:rPr>
          <w:b w:val="0"/>
          <w:bCs w:val="0"/>
          <w:i/>
          <w:iCs/>
          <w:spacing w:val="10"/>
          <w:sz w:val="24"/>
          <w:szCs w:val="24"/>
        </w:rPr>
        <w:t xml:space="preserve"> </w:t>
      </w:r>
      <w:r w:rsidR="00A82B3A" w:rsidRPr="0052545E">
        <w:rPr>
          <w:b w:val="0"/>
          <w:bCs w:val="0"/>
          <w:i/>
          <w:iCs/>
          <w:sz w:val="24"/>
          <w:szCs w:val="24"/>
        </w:rPr>
        <w:t>diversity</w:t>
      </w:r>
      <w:r w:rsidR="00A82B3A" w:rsidRPr="0052545E">
        <w:rPr>
          <w:b w:val="0"/>
          <w:bCs w:val="0"/>
          <w:i/>
          <w:iCs/>
          <w:spacing w:val="10"/>
          <w:sz w:val="24"/>
          <w:szCs w:val="24"/>
        </w:rPr>
        <w:t xml:space="preserve"> </w:t>
      </w:r>
      <w:r w:rsidR="00A82B3A" w:rsidRPr="0052545E">
        <w:rPr>
          <w:b w:val="0"/>
          <w:bCs w:val="0"/>
          <w:i/>
          <w:iCs/>
          <w:sz w:val="24"/>
          <w:szCs w:val="24"/>
        </w:rPr>
        <w:t>and</w:t>
      </w:r>
      <w:r w:rsidR="00A82B3A" w:rsidRPr="0052545E">
        <w:rPr>
          <w:b w:val="0"/>
          <w:bCs w:val="0"/>
          <w:i/>
          <w:iCs/>
          <w:spacing w:val="11"/>
          <w:sz w:val="24"/>
          <w:szCs w:val="24"/>
        </w:rPr>
        <w:t xml:space="preserve"> </w:t>
      </w:r>
      <w:r w:rsidR="00A82B3A" w:rsidRPr="0052545E">
        <w:rPr>
          <w:b w:val="0"/>
          <w:bCs w:val="0"/>
          <w:i/>
          <w:iCs/>
          <w:sz w:val="24"/>
          <w:szCs w:val="24"/>
        </w:rPr>
        <w:t>the</w:t>
      </w:r>
      <w:r w:rsidR="00A82B3A" w:rsidRPr="0052545E">
        <w:rPr>
          <w:b w:val="0"/>
          <w:bCs w:val="0"/>
          <w:i/>
          <w:iCs/>
          <w:spacing w:val="10"/>
          <w:sz w:val="24"/>
          <w:szCs w:val="24"/>
        </w:rPr>
        <w:t xml:space="preserve"> </w:t>
      </w:r>
      <w:r w:rsidR="00A82B3A" w:rsidRPr="0052545E">
        <w:rPr>
          <w:b w:val="0"/>
          <w:bCs w:val="0"/>
          <w:i/>
          <w:iCs/>
          <w:sz w:val="24"/>
          <w:szCs w:val="24"/>
        </w:rPr>
        <w:t>strength</w:t>
      </w:r>
      <w:r w:rsidR="00A82B3A" w:rsidRPr="0052545E">
        <w:rPr>
          <w:b w:val="0"/>
          <w:bCs w:val="0"/>
          <w:i/>
          <w:iCs/>
          <w:spacing w:val="13"/>
          <w:sz w:val="24"/>
          <w:szCs w:val="24"/>
        </w:rPr>
        <w:t xml:space="preserve"> </w:t>
      </w:r>
      <w:r w:rsidR="00A82B3A" w:rsidRPr="0052545E">
        <w:rPr>
          <w:b w:val="0"/>
          <w:bCs w:val="0"/>
          <w:i/>
          <w:iCs/>
          <w:sz w:val="24"/>
          <w:szCs w:val="24"/>
        </w:rPr>
        <w:t>of</w:t>
      </w:r>
      <w:r w:rsidR="00A82B3A" w:rsidRPr="0052545E">
        <w:rPr>
          <w:b w:val="0"/>
          <w:bCs w:val="0"/>
          <w:i/>
          <w:iCs/>
          <w:spacing w:val="7"/>
          <w:sz w:val="24"/>
          <w:szCs w:val="24"/>
        </w:rPr>
        <w:t xml:space="preserve"> </w:t>
      </w:r>
      <w:r w:rsidR="00A82B3A" w:rsidRPr="0052545E">
        <w:rPr>
          <w:b w:val="0"/>
          <w:bCs w:val="0"/>
          <w:i/>
          <w:iCs/>
          <w:spacing w:val="-2"/>
          <w:sz w:val="24"/>
          <w:szCs w:val="24"/>
        </w:rPr>
        <w:t>evidence</w:t>
      </w:r>
    </w:p>
    <w:p w14:paraId="75617DF6" w14:textId="10EAEA90" w:rsidR="00167B88" w:rsidRPr="0052545E" w:rsidRDefault="00167B88" w:rsidP="00A82B3A">
      <w:pPr>
        <w:pStyle w:val="Textoindependiente"/>
        <w:spacing w:line="276" w:lineRule="auto"/>
        <w:jc w:val="both"/>
        <w:rPr>
          <w:sz w:val="24"/>
          <w:szCs w:val="24"/>
        </w:rPr>
      </w:pPr>
      <w:r w:rsidRPr="0052545E">
        <w:rPr>
          <w:sz w:val="24"/>
          <w:szCs w:val="24"/>
        </w:rPr>
        <w:t>The evidence base is methodologically heterogeneous across the 21 studies, which is strength and limitation. Experimental and quasi-experimental studies show changes in observable language outcomes, while qualitative and survey research provide insights</w:t>
      </w:r>
      <w:r w:rsidRPr="0052545E">
        <w:rPr>
          <w:spacing w:val="80"/>
          <w:sz w:val="24"/>
          <w:szCs w:val="24"/>
        </w:rPr>
        <w:t xml:space="preserve"> </w:t>
      </w:r>
      <w:r w:rsidRPr="0052545E">
        <w:rPr>
          <w:sz w:val="24"/>
          <w:szCs w:val="24"/>
        </w:rPr>
        <w:lastRenderedPageBreak/>
        <w:t xml:space="preserve">into learner perceptions, implementation issues, and contextual factors that cannot be captured by performance measures alone. Mixed-methods inquiries are particularly valuable when they combine evidence of learning outcomes with descriptions of participants’ experiences of the instructional environment. Nevertheless, methodological diversity makes direct comparison difficult. Sample sizes were </w:t>
      </w:r>
      <w:r w:rsidR="00756CF0" w:rsidRPr="0052545E">
        <w:rPr>
          <w:sz w:val="24"/>
          <w:szCs w:val="24"/>
        </w:rPr>
        <w:t>vastly different</w:t>
      </w:r>
      <w:r w:rsidRPr="0052545E">
        <w:rPr>
          <w:sz w:val="24"/>
          <w:szCs w:val="24"/>
        </w:rPr>
        <w:t>. Interventions were</w:t>
      </w:r>
      <w:r w:rsidRPr="0052545E">
        <w:rPr>
          <w:spacing w:val="-1"/>
          <w:sz w:val="24"/>
          <w:szCs w:val="24"/>
        </w:rPr>
        <w:t xml:space="preserve"> </w:t>
      </w:r>
      <w:r w:rsidRPr="0052545E">
        <w:rPr>
          <w:sz w:val="24"/>
          <w:szCs w:val="24"/>
        </w:rPr>
        <w:t>of</w:t>
      </w:r>
      <w:r w:rsidRPr="0052545E">
        <w:rPr>
          <w:spacing w:val="-1"/>
          <w:sz w:val="24"/>
          <w:szCs w:val="24"/>
        </w:rPr>
        <w:t xml:space="preserve"> </w:t>
      </w:r>
      <w:r w:rsidRPr="0052545E">
        <w:rPr>
          <w:sz w:val="24"/>
          <w:szCs w:val="24"/>
        </w:rPr>
        <w:t>different</w:t>
      </w:r>
      <w:r w:rsidRPr="0052545E">
        <w:rPr>
          <w:spacing w:val="-1"/>
          <w:sz w:val="24"/>
          <w:szCs w:val="24"/>
        </w:rPr>
        <w:t xml:space="preserve"> </w:t>
      </w:r>
      <w:r w:rsidRPr="0052545E">
        <w:rPr>
          <w:sz w:val="24"/>
          <w:szCs w:val="24"/>
        </w:rPr>
        <w:t>lengths of</w:t>
      </w:r>
      <w:r w:rsidRPr="0052545E">
        <w:rPr>
          <w:spacing w:val="-1"/>
          <w:sz w:val="24"/>
          <w:szCs w:val="24"/>
        </w:rPr>
        <w:t xml:space="preserve"> </w:t>
      </w:r>
      <w:r w:rsidRPr="0052545E">
        <w:rPr>
          <w:sz w:val="24"/>
          <w:szCs w:val="24"/>
        </w:rPr>
        <w:t>time</w:t>
      </w:r>
      <w:r w:rsidRPr="0052545E">
        <w:rPr>
          <w:spacing w:val="-1"/>
          <w:sz w:val="24"/>
          <w:szCs w:val="24"/>
        </w:rPr>
        <w:t xml:space="preserve"> </w:t>
      </w:r>
      <w:r w:rsidRPr="0052545E">
        <w:rPr>
          <w:sz w:val="24"/>
          <w:szCs w:val="24"/>
        </w:rPr>
        <w:t>and</w:t>
      </w:r>
      <w:r w:rsidRPr="0052545E">
        <w:rPr>
          <w:spacing w:val="-1"/>
          <w:sz w:val="24"/>
          <w:szCs w:val="24"/>
        </w:rPr>
        <w:t xml:space="preserve"> </w:t>
      </w:r>
      <w:r w:rsidRPr="0052545E">
        <w:rPr>
          <w:sz w:val="24"/>
          <w:szCs w:val="24"/>
        </w:rPr>
        <w:t>outcome</w:t>
      </w:r>
      <w:r w:rsidRPr="0052545E">
        <w:rPr>
          <w:spacing w:val="-1"/>
          <w:sz w:val="24"/>
          <w:szCs w:val="24"/>
        </w:rPr>
        <w:t xml:space="preserve"> </w:t>
      </w:r>
      <w:r w:rsidRPr="0052545E">
        <w:rPr>
          <w:sz w:val="24"/>
          <w:szCs w:val="24"/>
        </w:rPr>
        <w:t>measures were</w:t>
      </w:r>
      <w:r w:rsidRPr="0052545E">
        <w:rPr>
          <w:spacing w:val="-1"/>
          <w:sz w:val="24"/>
          <w:szCs w:val="24"/>
        </w:rPr>
        <w:t xml:space="preserve"> </w:t>
      </w:r>
      <w:r w:rsidRPr="0052545E">
        <w:rPr>
          <w:sz w:val="24"/>
          <w:szCs w:val="24"/>
        </w:rPr>
        <w:t>not consistent. The technologies studied ranged from traditional LMS platforms to specially designed immersive systems.</w:t>
      </w:r>
    </w:p>
    <w:p w14:paraId="496C1A94" w14:textId="0CCD63B5" w:rsidR="00167B88" w:rsidRPr="0052545E" w:rsidRDefault="007E076B" w:rsidP="002F2E62">
      <w:pPr>
        <w:pStyle w:val="Ttulo1"/>
        <w:numPr>
          <w:ilvl w:val="1"/>
          <w:numId w:val="17"/>
        </w:numPr>
        <w:tabs>
          <w:tab w:val="left" w:pos="632"/>
        </w:tabs>
        <w:spacing w:line="276" w:lineRule="auto"/>
        <w:rPr>
          <w:b w:val="0"/>
          <w:bCs w:val="0"/>
          <w:i/>
          <w:iCs/>
          <w:sz w:val="24"/>
          <w:szCs w:val="24"/>
        </w:rPr>
      </w:pPr>
      <w:r w:rsidRPr="0052545E">
        <w:rPr>
          <w:sz w:val="24"/>
          <w:szCs w:val="24"/>
        </w:rPr>
        <w:t xml:space="preserve"> </w:t>
      </w:r>
      <w:r w:rsidR="00167B88" w:rsidRPr="0052545E">
        <w:rPr>
          <w:b w:val="0"/>
          <w:bCs w:val="0"/>
          <w:i/>
          <w:iCs/>
          <w:sz w:val="24"/>
          <w:szCs w:val="24"/>
        </w:rPr>
        <w:t>Challenges</w:t>
      </w:r>
      <w:r w:rsidR="00167B88" w:rsidRPr="0052545E">
        <w:rPr>
          <w:b w:val="0"/>
          <w:bCs w:val="0"/>
          <w:i/>
          <w:iCs/>
          <w:spacing w:val="10"/>
          <w:sz w:val="24"/>
          <w:szCs w:val="24"/>
        </w:rPr>
        <w:t xml:space="preserve"> </w:t>
      </w:r>
      <w:r w:rsidR="00167B88" w:rsidRPr="0052545E">
        <w:rPr>
          <w:b w:val="0"/>
          <w:bCs w:val="0"/>
          <w:i/>
          <w:iCs/>
          <w:sz w:val="24"/>
          <w:szCs w:val="24"/>
        </w:rPr>
        <w:t>to</w:t>
      </w:r>
      <w:r w:rsidR="00167B88" w:rsidRPr="0052545E">
        <w:rPr>
          <w:b w:val="0"/>
          <w:bCs w:val="0"/>
          <w:i/>
          <w:iCs/>
          <w:spacing w:val="11"/>
          <w:sz w:val="24"/>
          <w:szCs w:val="24"/>
        </w:rPr>
        <w:t xml:space="preserve"> </w:t>
      </w:r>
      <w:r w:rsidR="00F20672" w:rsidRPr="0052545E">
        <w:rPr>
          <w:b w:val="0"/>
          <w:bCs w:val="0"/>
          <w:i/>
          <w:iCs/>
          <w:sz w:val="24"/>
          <w:szCs w:val="24"/>
        </w:rPr>
        <w:t>sustainable</w:t>
      </w:r>
      <w:r w:rsidR="00167B88" w:rsidRPr="0052545E">
        <w:rPr>
          <w:b w:val="0"/>
          <w:bCs w:val="0"/>
          <w:i/>
          <w:iCs/>
          <w:spacing w:val="11"/>
          <w:sz w:val="24"/>
          <w:szCs w:val="24"/>
        </w:rPr>
        <w:t xml:space="preserve"> </w:t>
      </w:r>
      <w:r w:rsidR="00167B88" w:rsidRPr="0052545E">
        <w:rPr>
          <w:b w:val="0"/>
          <w:bCs w:val="0"/>
          <w:i/>
          <w:iCs/>
          <w:sz w:val="24"/>
          <w:szCs w:val="24"/>
        </w:rPr>
        <w:t>VLE</w:t>
      </w:r>
      <w:r w:rsidR="00167B88" w:rsidRPr="0052545E">
        <w:rPr>
          <w:b w:val="0"/>
          <w:bCs w:val="0"/>
          <w:i/>
          <w:iCs/>
          <w:spacing w:val="12"/>
          <w:sz w:val="24"/>
          <w:szCs w:val="24"/>
        </w:rPr>
        <w:t xml:space="preserve"> </w:t>
      </w:r>
      <w:r w:rsidR="00F20672" w:rsidRPr="0052545E">
        <w:rPr>
          <w:b w:val="0"/>
          <w:bCs w:val="0"/>
          <w:i/>
          <w:iCs/>
          <w:spacing w:val="-2"/>
          <w:sz w:val="24"/>
          <w:szCs w:val="24"/>
        </w:rPr>
        <w:t>implementation</w:t>
      </w:r>
    </w:p>
    <w:p w14:paraId="0CDD1CD3" w14:textId="77777777" w:rsidR="00167B88" w:rsidRPr="0052545E" w:rsidRDefault="00167B88" w:rsidP="00F20672">
      <w:pPr>
        <w:pStyle w:val="Textoindependiente"/>
        <w:spacing w:line="276" w:lineRule="auto"/>
        <w:jc w:val="both"/>
        <w:rPr>
          <w:sz w:val="24"/>
          <w:szCs w:val="24"/>
        </w:rPr>
      </w:pPr>
      <w:r w:rsidRPr="0052545E">
        <w:rPr>
          <w:sz w:val="24"/>
          <w:szCs w:val="24"/>
        </w:rPr>
        <w:t>The barriers identified across the corpus show that successful VLE integration cannot be understood as simply an instructional-design problem. The conditions of virtual language education are determined by technological infrastructure, institutional support, digital competence, accessibility, and teacher training.</w:t>
      </w:r>
      <w:r w:rsidRPr="0052545E">
        <w:rPr>
          <w:spacing w:val="40"/>
          <w:sz w:val="24"/>
          <w:szCs w:val="24"/>
        </w:rPr>
        <w:t xml:space="preserve"> </w:t>
      </w:r>
      <w:r w:rsidRPr="0052545E">
        <w:rPr>
          <w:sz w:val="24"/>
          <w:szCs w:val="24"/>
        </w:rPr>
        <w:t>Another important consideration is</w:t>
      </w:r>
      <w:r w:rsidRPr="0052545E">
        <w:rPr>
          <w:spacing w:val="40"/>
          <w:sz w:val="24"/>
          <w:szCs w:val="24"/>
        </w:rPr>
        <w:t xml:space="preserve"> </w:t>
      </w:r>
      <w:r w:rsidRPr="0052545E">
        <w:rPr>
          <w:sz w:val="24"/>
          <w:szCs w:val="24"/>
        </w:rPr>
        <w:t>teacher competence. As virtual environments become more technologically advanced, instructors need to know more than how to use digital resources. They should be able to select technologies based on pedagogical purpose, design online interactions, provide feedback using appropriate modalities, interpret evidence of digital learning, and decide when technological mediation adds educational value.</w:t>
      </w:r>
    </w:p>
    <w:p w14:paraId="4776A27E" w14:textId="72C0D8AD" w:rsidR="00167B88" w:rsidRPr="0052545E" w:rsidRDefault="007E076B" w:rsidP="002F2E62">
      <w:pPr>
        <w:pStyle w:val="Ttulo1"/>
        <w:numPr>
          <w:ilvl w:val="1"/>
          <w:numId w:val="17"/>
        </w:numPr>
        <w:tabs>
          <w:tab w:val="left" w:pos="632"/>
        </w:tabs>
        <w:spacing w:line="276" w:lineRule="auto"/>
        <w:rPr>
          <w:b w:val="0"/>
          <w:bCs w:val="0"/>
          <w:i/>
          <w:iCs/>
          <w:sz w:val="24"/>
          <w:szCs w:val="24"/>
        </w:rPr>
      </w:pPr>
      <w:r w:rsidRPr="0052545E">
        <w:rPr>
          <w:sz w:val="24"/>
          <w:szCs w:val="24"/>
        </w:rPr>
        <w:t xml:space="preserve"> </w:t>
      </w:r>
      <w:r w:rsidR="00167B88" w:rsidRPr="0052545E">
        <w:rPr>
          <w:b w:val="0"/>
          <w:bCs w:val="0"/>
          <w:i/>
          <w:iCs/>
          <w:sz w:val="24"/>
          <w:szCs w:val="24"/>
        </w:rPr>
        <w:t>Implications</w:t>
      </w:r>
      <w:r w:rsidR="00167B88" w:rsidRPr="0052545E">
        <w:rPr>
          <w:b w:val="0"/>
          <w:bCs w:val="0"/>
          <w:i/>
          <w:iCs/>
          <w:spacing w:val="9"/>
          <w:sz w:val="24"/>
          <w:szCs w:val="24"/>
        </w:rPr>
        <w:t xml:space="preserve"> </w:t>
      </w:r>
      <w:r w:rsidR="00167B88" w:rsidRPr="0052545E">
        <w:rPr>
          <w:b w:val="0"/>
          <w:bCs w:val="0"/>
          <w:i/>
          <w:iCs/>
          <w:sz w:val="24"/>
          <w:szCs w:val="24"/>
        </w:rPr>
        <w:t>for</w:t>
      </w:r>
      <w:r w:rsidR="00167B88" w:rsidRPr="0052545E">
        <w:rPr>
          <w:b w:val="0"/>
          <w:bCs w:val="0"/>
          <w:i/>
          <w:iCs/>
          <w:spacing w:val="9"/>
          <w:sz w:val="24"/>
          <w:szCs w:val="24"/>
        </w:rPr>
        <w:t xml:space="preserve"> </w:t>
      </w:r>
      <w:r w:rsidR="00F20672" w:rsidRPr="0052545E">
        <w:rPr>
          <w:b w:val="0"/>
          <w:bCs w:val="0"/>
          <w:i/>
          <w:iCs/>
          <w:sz w:val="24"/>
          <w:szCs w:val="24"/>
        </w:rPr>
        <w:t>English</w:t>
      </w:r>
      <w:r w:rsidR="00F20672" w:rsidRPr="0052545E">
        <w:rPr>
          <w:b w:val="0"/>
          <w:bCs w:val="0"/>
          <w:i/>
          <w:iCs/>
          <w:spacing w:val="10"/>
          <w:sz w:val="24"/>
          <w:szCs w:val="24"/>
        </w:rPr>
        <w:t xml:space="preserve"> </w:t>
      </w:r>
      <w:r w:rsidR="00F20672" w:rsidRPr="0052545E">
        <w:rPr>
          <w:b w:val="0"/>
          <w:bCs w:val="0"/>
          <w:i/>
          <w:iCs/>
          <w:sz w:val="24"/>
          <w:szCs w:val="24"/>
        </w:rPr>
        <w:t>language</w:t>
      </w:r>
      <w:r w:rsidR="00F20672" w:rsidRPr="0052545E">
        <w:rPr>
          <w:b w:val="0"/>
          <w:bCs w:val="0"/>
          <w:i/>
          <w:iCs/>
          <w:spacing w:val="9"/>
          <w:sz w:val="24"/>
          <w:szCs w:val="24"/>
        </w:rPr>
        <w:t xml:space="preserve"> </w:t>
      </w:r>
      <w:r w:rsidR="00F20672" w:rsidRPr="0052545E">
        <w:rPr>
          <w:b w:val="0"/>
          <w:bCs w:val="0"/>
          <w:i/>
          <w:iCs/>
          <w:sz w:val="24"/>
          <w:szCs w:val="24"/>
        </w:rPr>
        <w:t>education</w:t>
      </w:r>
      <w:r w:rsidR="00F20672" w:rsidRPr="0052545E">
        <w:rPr>
          <w:b w:val="0"/>
          <w:bCs w:val="0"/>
          <w:i/>
          <w:iCs/>
          <w:spacing w:val="9"/>
          <w:sz w:val="24"/>
          <w:szCs w:val="24"/>
        </w:rPr>
        <w:t xml:space="preserve"> </w:t>
      </w:r>
      <w:r w:rsidR="00F20672" w:rsidRPr="0052545E">
        <w:rPr>
          <w:b w:val="0"/>
          <w:bCs w:val="0"/>
          <w:i/>
          <w:iCs/>
          <w:sz w:val="24"/>
          <w:szCs w:val="24"/>
        </w:rPr>
        <w:t>in</w:t>
      </w:r>
      <w:r w:rsidR="00F20672" w:rsidRPr="0052545E">
        <w:rPr>
          <w:b w:val="0"/>
          <w:bCs w:val="0"/>
          <w:i/>
          <w:iCs/>
          <w:spacing w:val="11"/>
          <w:sz w:val="24"/>
          <w:szCs w:val="24"/>
        </w:rPr>
        <w:t xml:space="preserve"> </w:t>
      </w:r>
      <w:r w:rsidR="00F20672" w:rsidRPr="0052545E">
        <w:rPr>
          <w:b w:val="0"/>
          <w:bCs w:val="0"/>
          <w:i/>
          <w:iCs/>
          <w:sz w:val="24"/>
          <w:szCs w:val="24"/>
        </w:rPr>
        <w:t>higher</w:t>
      </w:r>
      <w:r w:rsidR="00F20672" w:rsidRPr="0052545E">
        <w:rPr>
          <w:b w:val="0"/>
          <w:bCs w:val="0"/>
          <w:i/>
          <w:iCs/>
          <w:spacing w:val="9"/>
          <w:sz w:val="24"/>
          <w:szCs w:val="24"/>
        </w:rPr>
        <w:t xml:space="preserve"> </w:t>
      </w:r>
      <w:r w:rsidR="00F20672" w:rsidRPr="0052545E">
        <w:rPr>
          <w:b w:val="0"/>
          <w:bCs w:val="0"/>
          <w:i/>
          <w:iCs/>
          <w:spacing w:val="-2"/>
          <w:sz w:val="24"/>
          <w:szCs w:val="24"/>
        </w:rPr>
        <w:t>education</w:t>
      </w:r>
    </w:p>
    <w:p w14:paraId="2D4486C7" w14:textId="77777777" w:rsidR="00167B88" w:rsidRPr="0052545E" w:rsidRDefault="00167B88" w:rsidP="00F20672">
      <w:pPr>
        <w:pStyle w:val="Textoindependiente"/>
        <w:spacing w:line="276" w:lineRule="auto"/>
        <w:jc w:val="both"/>
        <w:rPr>
          <w:sz w:val="24"/>
          <w:szCs w:val="24"/>
        </w:rPr>
      </w:pPr>
      <w:r w:rsidRPr="0052545E">
        <w:rPr>
          <w:sz w:val="24"/>
          <w:szCs w:val="24"/>
        </w:rPr>
        <w:t>The findings have several implications for university-level English language education; institutions should not choose VLEs just because they are technologically new. The</w:t>
      </w:r>
      <w:r w:rsidRPr="0052545E">
        <w:rPr>
          <w:spacing w:val="40"/>
          <w:sz w:val="24"/>
          <w:szCs w:val="24"/>
        </w:rPr>
        <w:t xml:space="preserve"> </w:t>
      </w:r>
      <w:r w:rsidRPr="0052545E">
        <w:rPr>
          <w:sz w:val="24"/>
          <w:szCs w:val="24"/>
        </w:rPr>
        <w:t>choice of platform should be informed by an analysis of the instructional objectives, the characteristics of the learner, the language competencies, the accessibility requirements, and the types of interaction that the course requires.</w:t>
      </w:r>
    </w:p>
    <w:p w14:paraId="6CC7C784" w14:textId="3DBB2475" w:rsidR="00167B88" w:rsidRPr="0052545E" w:rsidRDefault="007E076B" w:rsidP="002F2E62">
      <w:pPr>
        <w:pStyle w:val="Ttulo1"/>
        <w:numPr>
          <w:ilvl w:val="1"/>
          <w:numId w:val="17"/>
        </w:numPr>
        <w:tabs>
          <w:tab w:val="left" w:pos="494"/>
        </w:tabs>
        <w:spacing w:line="276" w:lineRule="auto"/>
        <w:rPr>
          <w:b w:val="0"/>
          <w:bCs w:val="0"/>
          <w:i/>
          <w:iCs/>
          <w:sz w:val="24"/>
          <w:szCs w:val="24"/>
        </w:rPr>
      </w:pPr>
      <w:r w:rsidRPr="0052545E">
        <w:rPr>
          <w:sz w:val="24"/>
          <w:szCs w:val="24"/>
        </w:rPr>
        <w:t xml:space="preserve"> </w:t>
      </w:r>
      <w:r w:rsidR="00167B88" w:rsidRPr="0052545E">
        <w:rPr>
          <w:b w:val="0"/>
          <w:bCs w:val="0"/>
          <w:i/>
          <w:iCs/>
          <w:sz w:val="24"/>
          <w:szCs w:val="24"/>
        </w:rPr>
        <w:t>Limitations</w:t>
      </w:r>
      <w:r w:rsidR="00167B88" w:rsidRPr="0052545E">
        <w:rPr>
          <w:b w:val="0"/>
          <w:bCs w:val="0"/>
          <w:i/>
          <w:iCs/>
          <w:spacing w:val="9"/>
          <w:sz w:val="24"/>
          <w:szCs w:val="24"/>
        </w:rPr>
        <w:t xml:space="preserve"> </w:t>
      </w:r>
      <w:r w:rsidR="00167B88" w:rsidRPr="0052545E">
        <w:rPr>
          <w:b w:val="0"/>
          <w:bCs w:val="0"/>
          <w:i/>
          <w:iCs/>
          <w:sz w:val="24"/>
          <w:szCs w:val="24"/>
        </w:rPr>
        <w:t>and</w:t>
      </w:r>
      <w:r w:rsidR="00167B88" w:rsidRPr="0052545E">
        <w:rPr>
          <w:b w:val="0"/>
          <w:bCs w:val="0"/>
          <w:i/>
          <w:iCs/>
          <w:spacing w:val="9"/>
          <w:sz w:val="24"/>
          <w:szCs w:val="24"/>
        </w:rPr>
        <w:t xml:space="preserve"> </w:t>
      </w:r>
      <w:r w:rsidR="00F20672" w:rsidRPr="0052545E">
        <w:rPr>
          <w:b w:val="0"/>
          <w:bCs w:val="0"/>
          <w:i/>
          <w:iCs/>
          <w:sz w:val="24"/>
          <w:szCs w:val="24"/>
        </w:rPr>
        <w:t>future</w:t>
      </w:r>
      <w:r w:rsidR="00F20672" w:rsidRPr="0052545E">
        <w:rPr>
          <w:b w:val="0"/>
          <w:bCs w:val="0"/>
          <w:i/>
          <w:iCs/>
          <w:spacing w:val="8"/>
          <w:sz w:val="24"/>
          <w:szCs w:val="24"/>
        </w:rPr>
        <w:t xml:space="preserve"> </w:t>
      </w:r>
      <w:r w:rsidR="00F20672" w:rsidRPr="0052545E">
        <w:rPr>
          <w:b w:val="0"/>
          <w:bCs w:val="0"/>
          <w:i/>
          <w:iCs/>
          <w:spacing w:val="-2"/>
          <w:sz w:val="24"/>
          <w:szCs w:val="24"/>
        </w:rPr>
        <w:t>research</w:t>
      </w:r>
    </w:p>
    <w:p w14:paraId="473E0BD0" w14:textId="4E2E7BC2" w:rsidR="00167B88" w:rsidRPr="0052545E" w:rsidRDefault="00167B88" w:rsidP="00F20672">
      <w:pPr>
        <w:pStyle w:val="Textoindependiente"/>
        <w:spacing w:line="276" w:lineRule="auto"/>
        <w:jc w:val="both"/>
        <w:rPr>
          <w:sz w:val="24"/>
          <w:szCs w:val="24"/>
        </w:rPr>
      </w:pPr>
      <w:r w:rsidRPr="0052545E">
        <w:rPr>
          <w:sz w:val="24"/>
          <w:szCs w:val="24"/>
        </w:rPr>
        <w:t xml:space="preserve">There are several limitations that should be considered when interpreting the findings of this systematic review. Firstly, the literature search was only </w:t>
      </w:r>
      <w:r w:rsidR="00756CF0" w:rsidRPr="0052545E">
        <w:rPr>
          <w:sz w:val="24"/>
          <w:szCs w:val="24"/>
        </w:rPr>
        <w:t>conducted</w:t>
      </w:r>
      <w:r w:rsidRPr="0052545E">
        <w:rPr>
          <w:sz w:val="24"/>
          <w:szCs w:val="24"/>
        </w:rPr>
        <w:t xml:space="preserve"> </w:t>
      </w:r>
      <w:r w:rsidR="003E58FE" w:rsidRPr="0052545E">
        <w:rPr>
          <w:sz w:val="24"/>
          <w:szCs w:val="24"/>
        </w:rPr>
        <w:t>on</w:t>
      </w:r>
      <w:r w:rsidRPr="0052545E">
        <w:rPr>
          <w:sz w:val="24"/>
          <w:szCs w:val="24"/>
        </w:rPr>
        <w:t xml:space="preserve"> Scopus. The database provides extensive multidisciplinary coverage and indexes a large body of peer-reviewed research. However, relevant studies that are available only </w:t>
      </w:r>
      <w:r w:rsidR="003E58FE" w:rsidRPr="0052545E">
        <w:rPr>
          <w:sz w:val="24"/>
          <w:szCs w:val="24"/>
        </w:rPr>
        <w:t>through</w:t>
      </w:r>
      <w:r w:rsidRPr="0052545E">
        <w:rPr>
          <w:sz w:val="24"/>
          <w:szCs w:val="24"/>
        </w:rPr>
        <w:t xml:space="preserve"> other bibliographic sources may not be included. Secondly, the search strategy was</w:t>
      </w:r>
      <w:r w:rsidRPr="0052545E">
        <w:rPr>
          <w:spacing w:val="80"/>
          <w:sz w:val="24"/>
          <w:szCs w:val="24"/>
        </w:rPr>
        <w:t xml:space="preserve"> </w:t>
      </w:r>
      <w:r w:rsidRPr="0052545E">
        <w:rPr>
          <w:sz w:val="24"/>
          <w:szCs w:val="24"/>
        </w:rPr>
        <w:t>intentionally wide. This approach reduced the risk of missing potentially relevant studies whose abstracts did not explicitly contain the term higher education. The terminology around digitally mediated learning, however, is very heterogeneous. Research in related constructs such as computer-assisted language learning, technology-enhanced language learning, online language learning, blended learning, mobile-assisted language learning. Third, there was substantial heterogeneity among the 21 included studies. Technological platforms, participant characteristics, sample size, duration of intervention, instructional objectives, language skills, study designs, and outcome measures were heterogeneous.</w:t>
      </w:r>
      <w:r w:rsidRPr="0052545E">
        <w:rPr>
          <w:spacing w:val="40"/>
          <w:sz w:val="24"/>
          <w:szCs w:val="24"/>
        </w:rPr>
        <w:t xml:space="preserve"> </w:t>
      </w:r>
      <w:r w:rsidRPr="0052545E">
        <w:rPr>
          <w:sz w:val="24"/>
          <w:szCs w:val="24"/>
        </w:rPr>
        <w:t xml:space="preserve">The variability precluded meaningful statistical aggregation and required a narrative and thematic synthesis. The findings should therefore be interpreted as patterns across a </w:t>
      </w:r>
      <w:r w:rsidRPr="0052545E">
        <w:rPr>
          <w:sz w:val="24"/>
          <w:szCs w:val="24"/>
        </w:rPr>
        <w:lastRenderedPageBreak/>
        <w:t>diverse</w:t>
      </w:r>
      <w:r w:rsidRPr="0052545E">
        <w:rPr>
          <w:spacing w:val="31"/>
          <w:sz w:val="24"/>
          <w:szCs w:val="24"/>
        </w:rPr>
        <w:t xml:space="preserve"> </w:t>
      </w:r>
      <w:r w:rsidRPr="0052545E">
        <w:rPr>
          <w:sz w:val="24"/>
          <w:szCs w:val="24"/>
        </w:rPr>
        <w:t>evidence</w:t>
      </w:r>
      <w:r w:rsidRPr="0052545E">
        <w:rPr>
          <w:spacing w:val="31"/>
          <w:sz w:val="24"/>
          <w:szCs w:val="24"/>
        </w:rPr>
        <w:t xml:space="preserve"> </w:t>
      </w:r>
      <w:r w:rsidRPr="0052545E">
        <w:rPr>
          <w:sz w:val="24"/>
          <w:szCs w:val="24"/>
        </w:rPr>
        <w:t>base,</w:t>
      </w:r>
      <w:r w:rsidRPr="0052545E">
        <w:rPr>
          <w:spacing w:val="31"/>
          <w:sz w:val="24"/>
          <w:szCs w:val="24"/>
        </w:rPr>
        <w:t xml:space="preserve"> </w:t>
      </w:r>
      <w:r w:rsidRPr="0052545E">
        <w:rPr>
          <w:sz w:val="24"/>
          <w:szCs w:val="24"/>
        </w:rPr>
        <w:t>rather</w:t>
      </w:r>
      <w:r w:rsidRPr="0052545E">
        <w:rPr>
          <w:spacing w:val="31"/>
          <w:sz w:val="24"/>
          <w:szCs w:val="24"/>
        </w:rPr>
        <w:t xml:space="preserve"> </w:t>
      </w:r>
      <w:r w:rsidRPr="0052545E">
        <w:rPr>
          <w:sz w:val="24"/>
          <w:szCs w:val="24"/>
        </w:rPr>
        <w:t>than</w:t>
      </w:r>
      <w:r w:rsidRPr="0052545E">
        <w:rPr>
          <w:spacing w:val="32"/>
          <w:sz w:val="24"/>
          <w:szCs w:val="24"/>
        </w:rPr>
        <w:t xml:space="preserve"> </w:t>
      </w:r>
      <w:r w:rsidRPr="0052545E">
        <w:rPr>
          <w:sz w:val="24"/>
          <w:szCs w:val="24"/>
        </w:rPr>
        <w:t>as</w:t>
      </w:r>
      <w:r w:rsidRPr="0052545E">
        <w:rPr>
          <w:spacing w:val="31"/>
          <w:sz w:val="24"/>
          <w:szCs w:val="24"/>
        </w:rPr>
        <w:t xml:space="preserve"> </w:t>
      </w:r>
      <w:r w:rsidRPr="0052545E">
        <w:rPr>
          <w:sz w:val="24"/>
          <w:szCs w:val="24"/>
        </w:rPr>
        <w:t>a</w:t>
      </w:r>
      <w:r w:rsidRPr="0052545E">
        <w:rPr>
          <w:spacing w:val="31"/>
          <w:sz w:val="24"/>
          <w:szCs w:val="24"/>
        </w:rPr>
        <w:t xml:space="preserve"> </w:t>
      </w:r>
      <w:r w:rsidRPr="0052545E">
        <w:rPr>
          <w:sz w:val="24"/>
          <w:szCs w:val="24"/>
        </w:rPr>
        <w:t>pooled</w:t>
      </w:r>
      <w:r w:rsidRPr="0052545E">
        <w:rPr>
          <w:spacing w:val="32"/>
          <w:sz w:val="24"/>
          <w:szCs w:val="24"/>
        </w:rPr>
        <w:t xml:space="preserve"> </w:t>
      </w:r>
      <w:r w:rsidRPr="0052545E">
        <w:rPr>
          <w:sz w:val="24"/>
          <w:szCs w:val="24"/>
        </w:rPr>
        <w:t>estimate</w:t>
      </w:r>
      <w:r w:rsidRPr="0052545E">
        <w:rPr>
          <w:spacing w:val="31"/>
          <w:sz w:val="24"/>
          <w:szCs w:val="24"/>
        </w:rPr>
        <w:t xml:space="preserve"> </w:t>
      </w:r>
      <w:r w:rsidRPr="0052545E">
        <w:rPr>
          <w:sz w:val="24"/>
          <w:szCs w:val="24"/>
        </w:rPr>
        <w:t>of</w:t>
      </w:r>
      <w:r w:rsidRPr="0052545E">
        <w:rPr>
          <w:spacing w:val="31"/>
          <w:sz w:val="24"/>
          <w:szCs w:val="24"/>
        </w:rPr>
        <w:t xml:space="preserve"> </w:t>
      </w:r>
      <w:r w:rsidRPr="0052545E">
        <w:rPr>
          <w:sz w:val="24"/>
          <w:szCs w:val="24"/>
        </w:rPr>
        <w:t>the</w:t>
      </w:r>
      <w:r w:rsidRPr="0052545E">
        <w:rPr>
          <w:spacing w:val="31"/>
          <w:sz w:val="24"/>
          <w:szCs w:val="24"/>
        </w:rPr>
        <w:t xml:space="preserve"> </w:t>
      </w:r>
      <w:r w:rsidRPr="0052545E">
        <w:rPr>
          <w:sz w:val="24"/>
          <w:szCs w:val="24"/>
        </w:rPr>
        <w:t>effectiveness</w:t>
      </w:r>
      <w:r w:rsidRPr="0052545E">
        <w:rPr>
          <w:spacing w:val="32"/>
          <w:sz w:val="24"/>
          <w:szCs w:val="24"/>
        </w:rPr>
        <w:t xml:space="preserve"> </w:t>
      </w:r>
      <w:r w:rsidRPr="0052545E">
        <w:rPr>
          <w:sz w:val="24"/>
          <w:szCs w:val="24"/>
        </w:rPr>
        <w:t>of</w:t>
      </w:r>
      <w:r w:rsidRPr="0052545E">
        <w:rPr>
          <w:spacing w:val="31"/>
          <w:sz w:val="24"/>
          <w:szCs w:val="24"/>
        </w:rPr>
        <w:t xml:space="preserve"> </w:t>
      </w:r>
      <w:r w:rsidRPr="0052545E">
        <w:rPr>
          <w:spacing w:val="-2"/>
          <w:sz w:val="24"/>
          <w:szCs w:val="24"/>
        </w:rPr>
        <w:t>VLEs.</w:t>
      </w:r>
    </w:p>
    <w:p w14:paraId="759C75DD" w14:textId="620285F1" w:rsidR="00167B88" w:rsidRPr="0052545E" w:rsidRDefault="00167B88" w:rsidP="00F17128">
      <w:pPr>
        <w:pStyle w:val="Ttulo1"/>
        <w:numPr>
          <w:ilvl w:val="0"/>
          <w:numId w:val="10"/>
        </w:numPr>
        <w:tabs>
          <w:tab w:val="num" w:pos="360"/>
          <w:tab w:val="left" w:pos="494"/>
        </w:tabs>
        <w:spacing w:before="240" w:after="240" w:line="276" w:lineRule="auto"/>
        <w:rPr>
          <w:spacing w:val="-2"/>
          <w:sz w:val="24"/>
          <w:szCs w:val="24"/>
        </w:rPr>
      </w:pPr>
      <w:r w:rsidRPr="0052545E">
        <w:rPr>
          <w:spacing w:val="-2"/>
          <w:sz w:val="24"/>
          <w:szCs w:val="24"/>
        </w:rPr>
        <w:t>Conclusions</w:t>
      </w:r>
    </w:p>
    <w:p w14:paraId="66B8ABD4" w14:textId="243CEB43" w:rsidR="00167B88" w:rsidRPr="0052545E" w:rsidRDefault="00167B88" w:rsidP="007E076B">
      <w:pPr>
        <w:pStyle w:val="Textoindependiente"/>
        <w:spacing w:line="276" w:lineRule="auto"/>
        <w:jc w:val="both"/>
        <w:rPr>
          <w:sz w:val="24"/>
          <w:szCs w:val="24"/>
        </w:rPr>
      </w:pPr>
      <w:r w:rsidRPr="0052545E">
        <w:rPr>
          <w:sz w:val="24"/>
          <w:szCs w:val="24"/>
        </w:rPr>
        <w:t>The objective of this systematic review was to investigate empirical evidence on the use</w:t>
      </w:r>
      <w:r w:rsidRPr="0052545E">
        <w:rPr>
          <w:spacing w:val="40"/>
          <w:sz w:val="24"/>
          <w:szCs w:val="24"/>
        </w:rPr>
        <w:t xml:space="preserve"> </w:t>
      </w:r>
      <w:r w:rsidRPr="0052545E">
        <w:rPr>
          <w:sz w:val="24"/>
          <w:szCs w:val="24"/>
        </w:rPr>
        <w:t xml:space="preserve">of virtual learning environments for teaching English language in higher education. Following a systematic identification and screening process, 21 empirical studies were retained for synthesis. Taken together, the evidence paints a picture of a field that has moved from </w:t>
      </w:r>
      <w:r w:rsidR="00756CF0" w:rsidRPr="0052545E">
        <w:rPr>
          <w:sz w:val="24"/>
          <w:szCs w:val="24"/>
        </w:rPr>
        <w:t>conventional</w:t>
      </w:r>
      <w:r w:rsidRPr="0052545E">
        <w:rPr>
          <w:sz w:val="24"/>
          <w:szCs w:val="24"/>
        </w:rPr>
        <w:t xml:space="preserve"> learning management systems to a heterogeneous</w:t>
      </w:r>
      <w:r w:rsidR="007E076B" w:rsidRPr="0052545E">
        <w:rPr>
          <w:sz w:val="24"/>
          <w:szCs w:val="24"/>
        </w:rPr>
        <w:t xml:space="preserve"> </w:t>
      </w:r>
      <w:r w:rsidRPr="0052545E">
        <w:rPr>
          <w:sz w:val="24"/>
          <w:szCs w:val="24"/>
        </w:rPr>
        <w:t>technological</w:t>
      </w:r>
      <w:r w:rsidR="007E076B" w:rsidRPr="0052545E">
        <w:rPr>
          <w:sz w:val="24"/>
          <w:szCs w:val="24"/>
        </w:rPr>
        <w:t xml:space="preserve"> </w:t>
      </w:r>
      <w:r w:rsidRPr="0052545E">
        <w:rPr>
          <w:sz w:val="24"/>
          <w:szCs w:val="24"/>
        </w:rPr>
        <w:t>landscape</w:t>
      </w:r>
      <w:r w:rsidR="007E076B" w:rsidRPr="0052545E">
        <w:rPr>
          <w:sz w:val="24"/>
          <w:szCs w:val="24"/>
        </w:rPr>
        <w:t xml:space="preserve"> </w:t>
      </w:r>
      <w:r w:rsidRPr="0052545E">
        <w:rPr>
          <w:sz w:val="24"/>
          <w:szCs w:val="24"/>
        </w:rPr>
        <w:t>including</w:t>
      </w:r>
      <w:r w:rsidR="007E076B" w:rsidRPr="0052545E">
        <w:rPr>
          <w:sz w:val="24"/>
          <w:szCs w:val="24"/>
        </w:rPr>
        <w:t xml:space="preserve"> </w:t>
      </w:r>
      <w:r w:rsidRPr="0052545E">
        <w:rPr>
          <w:sz w:val="24"/>
          <w:szCs w:val="24"/>
        </w:rPr>
        <w:t>collaborative</w:t>
      </w:r>
      <w:r w:rsidR="007E076B" w:rsidRPr="0052545E">
        <w:rPr>
          <w:sz w:val="24"/>
          <w:szCs w:val="24"/>
        </w:rPr>
        <w:t xml:space="preserve"> </w:t>
      </w:r>
      <w:r w:rsidRPr="0052545E">
        <w:rPr>
          <w:sz w:val="24"/>
          <w:szCs w:val="24"/>
        </w:rPr>
        <w:t>online</w:t>
      </w:r>
      <w:r w:rsidR="007E076B" w:rsidRPr="0052545E">
        <w:rPr>
          <w:sz w:val="24"/>
          <w:szCs w:val="24"/>
        </w:rPr>
        <w:t xml:space="preserve"> </w:t>
      </w:r>
      <w:r w:rsidRPr="0052545E">
        <w:rPr>
          <w:sz w:val="24"/>
          <w:szCs w:val="24"/>
        </w:rPr>
        <w:t>spaces,</w:t>
      </w:r>
      <w:r w:rsidR="007E076B" w:rsidRPr="0052545E">
        <w:rPr>
          <w:sz w:val="24"/>
          <w:szCs w:val="24"/>
        </w:rPr>
        <w:t xml:space="preserve"> </w:t>
      </w:r>
      <w:r w:rsidRPr="0052545E">
        <w:rPr>
          <w:sz w:val="24"/>
          <w:szCs w:val="24"/>
        </w:rPr>
        <w:t>immersive</w:t>
      </w:r>
      <w:r w:rsidR="007E076B" w:rsidRPr="0052545E">
        <w:rPr>
          <w:sz w:val="24"/>
          <w:szCs w:val="24"/>
        </w:rPr>
        <w:t xml:space="preserve"> </w:t>
      </w:r>
      <w:r w:rsidR="00F82DA1" w:rsidRPr="0052545E">
        <w:rPr>
          <w:spacing w:val="-2"/>
          <w:sz w:val="24"/>
          <w:szCs w:val="24"/>
        </w:rPr>
        <w:t>three-dimensional</w:t>
      </w:r>
      <w:r w:rsidR="00F82DA1" w:rsidRPr="0052545E">
        <w:rPr>
          <w:sz w:val="24"/>
          <w:szCs w:val="24"/>
        </w:rPr>
        <w:t xml:space="preserve"> </w:t>
      </w:r>
      <w:r w:rsidRPr="0052545E">
        <w:rPr>
          <w:sz w:val="24"/>
          <w:szCs w:val="24"/>
        </w:rPr>
        <w:t>environments, mobile-assisted applications, gamified systems and increasingly intelligent or AI-supported learning environments.</w:t>
      </w:r>
    </w:p>
    <w:p w14:paraId="55A4E3EB" w14:textId="02D3E2F9" w:rsidR="00167B88" w:rsidRPr="0052545E" w:rsidRDefault="00167B88" w:rsidP="00F82DA1">
      <w:pPr>
        <w:pStyle w:val="Textoindependiente"/>
        <w:spacing w:line="276" w:lineRule="auto"/>
        <w:jc w:val="both"/>
        <w:rPr>
          <w:sz w:val="24"/>
          <w:szCs w:val="24"/>
        </w:rPr>
      </w:pPr>
      <w:r w:rsidRPr="0052545E">
        <w:rPr>
          <w:sz w:val="24"/>
          <w:szCs w:val="24"/>
        </w:rPr>
        <w:t xml:space="preserve">The synthesis indicates that VLEs have been used in a variety of English language domains, such as speaking, writing, reading, grammar, integrated language skills, communicative </w:t>
      </w:r>
      <w:r w:rsidR="00756CF0" w:rsidRPr="0052545E">
        <w:rPr>
          <w:sz w:val="24"/>
          <w:szCs w:val="24"/>
        </w:rPr>
        <w:t>competence,</w:t>
      </w:r>
      <w:r w:rsidRPr="0052545E">
        <w:rPr>
          <w:sz w:val="24"/>
          <w:szCs w:val="24"/>
        </w:rPr>
        <w:t xml:space="preserve"> and English for Specific Purposes. Their educational scope goes beyond linguistic performance to include learner autonomy, engagement,</w:t>
      </w:r>
      <w:r w:rsidRPr="0052545E">
        <w:rPr>
          <w:spacing w:val="80"/>
          <w:sz w:val="24"/>
          <w:szCs w:val="24"/>
        </w:rPr>
        <w:t xml:space="preserve"> </w:t>
      </w:r>
      <w:r w:rsidRPr="0052545E">
        <w:rPr>
          <w:sz w:val="24"/>
          <w:szCs w:val="24"/>
        </w:rPr>
        <w:t xml:space="preserve">interaction, collaboration, metacognitive </w:t>
      </w:r>
      <w:r w:rsidR="00756CF0" w:rsidRPr="0052545E">
        <w:rPr>
          <w:sz w:val="24"/>
          <w:szCs w:val="24"/>
        </w:rPr>
        <w:t>awareness,</w:t>
      </w:r>
      <w:r w:rsidRPr="0052545E">
        <w:rPr>
          <w:sz w:val="24"/>
          <w:szCs w:val="24"/>
        </w:rPr>
        <w:t xml:space="preserve"> and digitally mediated participation. The evidence was </w:t>
      </w:r>
      <w:r w:rsidR="00756CF0" w:rsidRPr="0052545E">
        <w:rPr>
          <w:sz w:val="24"/>
          <w:szCs w:val="24"/>
        </w:rPr>
        <w:t>favorable</w:t>
      </w:r>
      <w:r w:rsidRPr="0052545E">
        <w:rPr>
          <w:sz w:val="24"/>
          <w:szCs w:val="24"/>
        </w:rPr>
        <w:t xml:space="preserve"> but not consistent. Positive perceptions of flexibility, engagement, </w:t>
      </w:r>
      <w:r w:rsidR="00756CF0" w:rsidRPr="0052545E">
        <w:rPr>
          <w:sz w:val="24"/>
          <w:szCs w:val="24"/>
        </w:rPr>
        <w:t>interaction,</w:t>
      </w:r>
      <w:r w:rsidRPr="0052545E">
        <w:rPr>
          <w:sz w:val="24"/>
          <w:szCs w:val="24"/>
        </w:rPr>
        <w:t xml:space="preserve"> and autonomous learning were accompanied by improvements in specific language outcomes. The methodological heterogeneity of the corpus, however, does not allow a generalized claim that VLEs are more effective than conventional instruction per se. The findings suggest instead that educational outcomes</w:t>
      </w:r>
      <w:r w:rsidRPr="0052545E">
        <w:rPr>
          <w:spacing w:val="40"/>
          <w:sz w:val="24"/>
          <w:szCs w:val="24"/>
        </w:rPr>
        <w:t xml:space="preserve"> </w:t>
      </w:r>
      <w:r w:rsidRPr="0052545E">
        <w:rPr>
          <w:sz w:val="24"/>
          <w:szCs w:val="24"/>
        </w:rPr>
        <w:t>are determined by the interaction between the technological affordances, instructional design,</w:t>
      </w:r>
      <w:r w:rsidRPr="0052545E">
        <w:rPr>
          <w:spacing w:val="80"/>
          <w:sz w:val="24"/>
          <w:szCs w:val="24"/>
        </w:rPr>
        <w:t xml:space="preserve"> </w:t>
      </w:r>
      <w:r w:rsidRPr="0052545E">
        <w:rPr>
          <w:sz w:val="24"/>
          <w:szCs w:val="24"/>
        </w:rPr>
        <w:t>learner</w:t>
      </w:r>
      <w:r w:rsidRPr="0052545E">
        <w:rPr>
          <w:spacing w:val="80"/>
          <w:sz w:val="24"/>
          <w:szCs w:val="24"/>
        </w:rPr>
        <w:t xml:space="preserve"> </w:t>
      </w:r>
      <w:r w:rsidRPr="0052545E">
        <w:rPr>
          <w:sz w:val="24"/>
          <w:szCs w:val="24"/>
        </w:rPr>
        <w:t>characteristics,</w:t>
      </w:r>
      <w:r w:rsidRPr="0052545E">
        <w:rPr>
          <w:spacing w:val="80"/>
          <w:sz w:val="24"/>
          <w:szCs w:val="24"/>
        </w:rPr>
        <w:t xml:space="preserve"> </w:t>
      </w:r>
      <w:r w:rsidRPr="0052545E">
        <w:rPr>
          <w:sz w:val="24"/>
          <w:szCs w:val="24"/>
        </w:rPr>
        <w:t>teacher</w:t>
      </w:r>
      <w:r w:rsidRPr="0052545E">
        <w:rPr>
          <w:spacing w:val="80"/>
          <w:sz w:val="24"/>
          <w:szCs w:val="24"/>
        </w:rPr>
        <w:t xml:space="preserve"> </w:t>
      </w:r>
      <w:r w:rsidR="00756CF0" w:rsidRPr="0052545E">
        <w:rPr>
          <w:sz w:val="24"/>
          <w:szCs w:val="24"/>
        </w:rPr>
        <w:t>mediation,</w:t>
      </w:r>
      <w:r w:rsidRPr="0052545E">
        <w:rPr>
          <w:spacing w:val="80"/>
          <w:sz w:val="24"/>
          <w:szCs w:val="24"/>
        </w:rPr>
        <w:t xml:space="preserve"> </w:t>
      </w:r>
      <w:r w:rsidRPr="0052545E">
        <w:rPr>
          <w:sz w:val="24"/>
          <w:szCs w:val="24"/>
        </w:rPr>
        <w:t>and</w:t>
      </w:r>
      <w:r w:rsidRPr="0052545E">
        <w:rPr>
          <w:spacing w:val="80"/>
          <w:sz w:val="24"/>
          <w:szCs w:val="24"/>
        </w:rPr>
        <w:t xml:space="preserve"> </w:t>
      </w:r>
      <w:r w:rsidRPr="0052545E">
        <w:rPr>
          <w:sz w:val="24"/>
          <w:szCs w:val="24"/>
        </w:rPr>
        <w:t>institutional</w:t>
      </w:r>
      <w:r w:rsidRPr="0052545E">
        <w:rPr>
          <w:spacing w:val="80"/>
          <w:sz w:val="24"/>
          <w:szCs w:val="24"/>
        </w:rPr>
        <w:t xml:space="preserve"> </w:t>
      </w:r>
      <w:r w:rsidRPr="0052545E">
        <w:rPr>
          <w:sz w:val="24"/>
          <w:szCs w:val="24"/>
        </w:rPr>
        <w:t>conditions. Higher education institutions need more than just access to digital platforms for effective implementation. Investment in infrastructure needs to be matched with professional development that allows instructors to make pedagogically informed decisions about virtual interaction,</w:t>
      </w:r>
      <w:r w:rsidRPr="0052545E">
        <w:rPr>
          <w:spacing w:val="39"/>
          <w:sz w:val="24"/>
          <w:szCs w:val="24"/>
        </w:rPr>
        <w:t xml:space="preserve"> </w:t>
      </w:r>
      <w:r w:rsidRPr="0052545E">
        <w:rPr>
          <w:sz w:val="24"/>
          <w:szCs w:val="24"/>
        </w:rPr>
        <w:t>assessment,</w:t>
      </w:r>
      <w:r w:rsidRPr="0052545E">
        <w:rPr>
          <w:spacing w:val="37"/>
          <w:sz w:val="24"/>
          <w:szCs w:val="24"/>
        </w:rPr>
        <w:t xml:space="preserve"> </w:t>
      </w:r>
      <w:r w:rsidRPr="0052545E">
        <w:rPr>
          <w:sz w:val="24"/>
          <w:szCs w:val="24"/>
        </w:rPr>
        <w:t>feedback,</w:t>
      </w:r>
      <w:r w:rsidRPr="0052545E">
        <w:rPr>
          <w:spacing w:val="39"/>
          <w:sz w:val="24"/>
          <w:szCs w:val="24"/>
        </w:rPr>
        <w:t xml:space="preserve"> </w:t>
      </w:r>
      <w:r w:rsidRPr="0052545E">
        <w:rPr>
          <w:sz w:val="24"/>
          <w:szCs w:val="24"/>
        </w:rPr>
        <w:t>accessibility,</w:t>
      </w:r>
      <w:r w:rsidRPr="0052545E">
        <w:rPr>
          <w:spacing w:val="37"/>
          <w:sz w:val="24"/>
          <w:szCs w:val="24"/>
        </w:rPr>
        <w:t xml:space="preserve"> </w:t>
      </w:r>
      <w:r w:rsidRPr="0052545E">
        <w:rPr>
          <w:sz w:val="24"/>
          <w:szCs w:val="24"/>
        </w:rPr>
        <w:t>learner</w:t>
      </w:r>
      <w:r w:rsidRPr="0052545E">
        <w:rPr>
          <w:spacing w:val="38"/>
          <w:sz w:val="24"/>
          <w:szCs w:val="24"/>
        </w:rPr>
        <w:t xml:space="preserve"> </w:t>
      </w:r>
      <w:r w:rsidR="00756CF0" w:rsidRPr="0052545E">
        <w:rPr>
          <w:sz w:val="24"/>
          <w:szCs w:val="24"/>
        </w:rPr>
        <w:t>analytics,</w:t>
      </w:r>
      <w:r w:rsidRPr="0052545E">
        <w:rPr>
          <w:spacing w:val="39"/>
          <w:sz w:val="24"/>
          <w:szCs w:val="24"/>
        </w:rPr>
        <w:t xml:space="preserve"> </w:t>
      </w:r>
      <w:r w:rsidRPr="0052545E">
        <w:rPr>
          <w:sz w:val="24"/>
          <w:szCs w:val="24"/>
        </w:rPr>
        <w:t>and emergent AI-supported functionality. Institutional strategies should also consider inequalities in connectivity. As virtual learning environments are increasingly likely to incorporate immersive technologies, mobile interaction, learning analytics, gamification and artificial intelligence, research should not conflate innovation with effectiveness. The next phase</w:t>
      </w:r>
      <w:r w:rsidRPr="0052545E">
        <w:rPr>
          <w:spacing w:val="80"/>
          <w:w w:val="150"/>
          <w:sz w:val="24"/>
          <w:szCs w:val="24"/>
        </w:rPr>
        <w:t xml:space="preserve"> </w:t>
      </w:r>
      <w:r w:rsidRPr="0052545E">
        <w:rPr>
          <w:sz w:val="24"/>
          <w:szCs w:val="24"/>
        </w:rPr>
        <w:t>of research requires more compelling evidence regarding the conditions in which these environments yield enduring linguistic and educational benefits. An evidence-based approach such as this can help to ensure that technological development is subservient to and informed by the pedagogical purposes of English language education.</w:t>
      </w:r>
    </w:p>
    <w:p w14:paraId="371112C4" w14:textId="77777777" w:rsidR="00C83F46" w:rsidRPr="0052545E" w:rsidRDefault="00C83F46" w:rsidP="00C83F46">
      <w:pPr>
        <w:pStyle w:val="Ttulo1"/>
        <w:numPr>
          <w:ilvl w:val="0"/>
          <w:numId w:val="10"/>
        </w:numPr>
        <w:tabs>
          <w:tab w:val="num" w:pos="360"/>
          <w:tab w:val="left" w:pos="494"/>
        </w:tabs>
        <w:spacing w:before="240" w:line="276" w:lineRule="auto"/>
        <w:rPr>
          <w:spacing w:val="-2"/>
          <w:sz w:val="24"/>
          <w:szCs w:val="24"/>
        </w:rPr>
      </w:pPr>
      <w:r w:rsidRPr="0052545E">
        <w:rPr>
          <w:spacing w:val="-2"/>
          <w:sz w:val="24"/>
          <w:szCs w:val="24"/>
        </w:rPr>
        <w:t>Conflict of interest</w:t>
      </w:r>
    </w:p>
    <w:p w14:paraId="2509C7D7" w14:textId="77777777" w:rsidR="00C83F46" w:rsidRPr="0052545E" w:rsidRDefault="00C83F46" w:rsidP="004B07BB">
      <w:pPr>
        <w:spacing w:line="276" w:lineRule="auto"/>
        <w:jc w:val="both"/>
        <w:rPr>
          <w:sz w:val="24"/>
          <w:szCs w:val="24"/>
        </w:rPr>
      </w:pPr>
      <w:r w:rsidRPr="0052545E">
        <w:rPr>
          <w:sz w:val="24"/>
          <w:szCs w:val="24"/>
        </w:rPr>
        <w:t>The authors declare that there is no conflict of interest in relation to the article presented.</w:t>
      </w:r>
    </w:p>
    <w:p w14:paraId="03444665" w14:textId="11EBCC46" w:rsidR="00C83F46" w:rsidRPr="0052545E" w:rsidRDefault="00C83F46" w:rsidP="00C83F46">
      <w:pPr>
        <w:pStyle w:val="Ttulo1"/>
        <w:numPr>
          <w:ilvl w:val="0"/>
          <w:numId w:val="10"/>
        </w:numPr>
        <w:tabs>
          <w:tab w:val="num" w:pos="360"/>
          <w:tab w:val="left" w:pos="494"/>
        </w:tabs>
        <w:spacing w:before="240" w:line="276" w:lineRule="auto"/>
        <w:rPr>
          <w:spacing w:val="-2"/>
          <w:sz w:val="24"/>
          <w:szCs w:val="24"/>
        </w:rPr>
      </w:pPr>
      <w:r w:rsidRPr="0052545E">
        <w:rPr>
          <w:spacing w:val="-2"/>
          <w:sz w:val="24"/>
          <w:szCs w:val="24"/>
        </w:rPr>
        <w:t>Copyright</w:t>
      </w:r>
    </w:p>
    <w:p w14:paraId="6D4D4883" w14:textId="77777777" w:rsidR="00C83F46" w:rsidRPr="0052545E" w:rsidRDefault="00C83F46" w:rsidP="004B07BB">
      <w:pPr>
        <w:spacing w:line="276" w:lineRule="auto"/>
        <w:rPr>
          <w:sz w:val="24"/>
          <w:szCs w:val="24"/>
        </w:rPr>
      </w:pPr>
      <w:r w:rsidRPr="0052545E">
        <w:rPr>
          <w:sz w:val="24"/>
          <w:szCs w:val="24"/>
        </w:rPr>
        <w:lastRenderedPageBreak/>
        <w:t>The authors are the owners of the copyright (patrimonial and/or exploitation) of the contents of the journal (</w:t>
      </w:r>
      <w:r w:rsidRPr="0052545E">
        <w:rPr>
          <w:i/>
          <w:iCs/>
          <w:sz w:val="24"/>
          <w:szCs w:val="24"/>
        </w:rPr>
        <w:t>copyright</w:t>
      </w:r>
      <w:r w:rsidRPr="0052545E">
        <w:rPr>
          <w:sz w:val="24"/>
          <w:szCs w:val="24"/>
        </w:rPr>
        <w:t>).</w:t>
      </w:r>
    </w:p>
    <w:p w14:paraId="48E3AFCB" w14:textId="1D44CFB9" w:rsidR="00C83F46" w:rsidRPr="0052545E" w:rsidRDefault="00C83F46" w:rsidP="00C83F46">
      <w:pPr>
        <w:pStyle w:val="Ttulo1"/>
        <w:numPr>
          <w:ilvl w:val="0"/>
          <w:numId w:val="10"/>
        </w:numPr>
        <w:tabs>
          <w:tab w:val="num" w:pos="360"/>
          <w:tab w:val="left" w:pos="494"/>
        </w:tabs>
        <w:spacing w:before="240" w:line="276" w:lineRule="auto"/>
        <w:rPr>
          <w:spacing w:val="-2"/>
          <w:sz w:val="24"/>
          <w:szCs w:val="24"/>
        </w:rPr>
      </w:pPr>
      <w:r w:rsidRPr="0052545E">
        <w:rPr>
          <w:spacing w:val="-2"/>
          <w:sz w:val="24"/>
          <w:szCs w:val="24"/>
        </w:rPr>
        <w:t>Authors' contribution statement</w:t>
      </w:r>
    </w:p>
    <w:p w14:paraId="61DBE65F" w14:textId="77777777" w:rsidR="00C83F46" w:rsidRPr="0052545E" w:rsidRDefault="00C83F46" w:rsidP="004B07BB">
      <w:pPr>
        <w:spacing w:line="276" w:lineRule="auto"/>
        <w:jc w:val="both"/>
        <w:rPr>
          <w:sz w:val="24"/>
          <w:szCs w:val="24"/>
        </w:rPr>
      </w:pPr>
      <w:r w:rsidRPr="0052545E">
        <w:rPr>
          <w:sz w:val="24"/>
          <w:szCs w:val="24"/>
        </w:rPr>
        <w:t xml:space="preserve">The authors declare that they have participated equally and substantially in the conduct of this research, under the responsibilities under the </w:t>
      </w:r>
      <w:hyperlink r:id="rId20" w:history="1">
        <w:r w:rsidRPr="0052545E">
          <w:rPr>
            <w:rStyle w:val="Hipervnculo"/>
            <w:sz w:val="24"/>
            <w:szCs w:val="24"/>
          </w:rPr>
          <w:t>CRediT Taxonomy</w:t>
        </w:r>
      </w:hyperlink>
      <w:r w:rsidRPr="0052545E">
        <w:rPr>
          <w:sz w:val="24"/>
          <w:szCs w:val="24"/>
        </w:rPr>
        <w:t xml:space="preserve"> to describe the individual contributions of each author to the work. </w:t>
      </w:r>
    </w:p>
    <w:p w14:paraId="4C21AC5E" w14:textId="4F972AE7" w:rsidR="00C83F46" w:rsidRPr="0052545E" w:rsidRDefault="00C83F46" w:rsidP="004B07BB">
      <w:pPr>
        <w:spacing w:line="276" w:lineRule="auto"/>
        <w:jc w:val="both"/>
        <w:rPr>
          <w:sz w:val="24"/>
          <w:szCs w:val="24"/>
        </w:rPr>
      </w:pPr>
      <w:r w:rsidRPr="0052545E">
        <w:rPr>
          <w:sz w:val="24"/>
          <w:szCs w:val="24"/>
        </w:rPr>
        <w:t xml:space="preserve">José Luis Andrade Mendoza: research, methodology, data curation, writing - original draft, discussion of results, </w:t>
      </w:r>
      <w:r w:rsidR="00756CF0" w:rsidRPr="0052545E">
        <w:rPr>
          <w:sz w:val="24"/>
          <w:szCs w:val="24"/>
        </w:rPr>
        <w:t>review,</w:t>
      </w:r>
      <w:r w:rsidRPr="0052545E">
        <w:rPr>
          <w:sz w:val="24"/>
          <w:szCs w:val="24"/>
        </w:rPr>
        <w:t xml:space="preserve"> and approval of the final document.</w:t>
      </w:r>
    </w:p>
    <w:p w14:paraId="42DE7488" w14:textId="589CD23B" w:rsidR="00C83F46" w:rsidRPr="0052545E" w:rsidRDefault="00C83F46" w:rsidP="004B07BB">
      <w:pPr>
        <w:spacing w:line="276" w:lineRule="auto"/>
        <w:jc w:val="both"/>
        <w:rPr>
          <w:sz w:val="24"/>
          <w:szCs w:val="24"/>
        </w:rPr>
      </w:pPr>
      <w:r w:rsidRPr="0052545E">
        <w:rPr>
          <w:sz w:val="24"/>
          <w:szCs w:val="24"/>
        </w:rPr>
        <w:t xml:space="preserve">Adriana Carolina Lara Velarde: methodology, data curation, writing – original draft, discussion of results, </w:t>
      </w:r>
      <w:r w:rsidR="00756CF0" w:rsidRPr="0052545E">
        <w:rPr>
          <w:sz w:val="24"/>
          <w:szCs w:val="24"/>
        </w:rPr>
        <w:t>review,</w:t>
      </w:r>
      <w:r w:rsidRPr="0052545E">
        <w:rPr>
          <w:sz w:val="24"/>
          <w:szCs w:val="24"/>
        </w:rPr>
        <w:t xml:space="preserve"> and approval of the final document.</w:t>
      </w:r>
    </w:p>
    <w:p w14:paraId="6B294BD6" w14:textId="77777777" w:rsidR="00C83F46" w:rsidRPr="0052545E" w:rsidRDefault="00C83F46" w:rsidP="004B07BB">
      <w:pPr>
        <w:spacing w:line="276" w:lineRule="auto"/>
        <w:jc w:val="both"/>
        <w:rPr>
          <w:i/>
          <w:iCs/>
          <w:sz w:val="24"/>
          <w:szCs w:val="24"/>
        </w:rPr>
      </w:pPr>
      <w:r w:rsidRPr="0052545E">
        <w:rPr>
          <w:i/>
          <w:iCs/>
          <w:sz w:val="24"/>
          <w:szCs w:val="24"/>
        </w:rPr>
        <w:t>Disclosure of delegation to generative AI</w:t>
      </w:r>
    </w:p>
    <w:p w14:paraId="2A4F470E" w14:textId="77777777" w:rsidR="00C83F46" w:rsidRPr="0052545E" w:rsidRDefault="00C83F46" w:rsidP="004B07BB">
      <w:pPr>
        <w:spacing w:line="276" w:lineRule="auto"/>
        <w:jc w:val="both"/>
        <w:rPr>
          <w:sz w:val="24"/>
          <w:szCs w:val="24"/>
        </w:rPr>
      </w:pPr>
      <w:r w:rsidRPr="0052545E">
        <w:rPr>
          <w:sz w:val="24"/>
          <w:szCs w:val="24"/>
        </w:rPr>
        <w:t>No generative AI was used in the development of this research.</w:t>
      </w:r>
    </w:p>
    <w:p w14:paraId="3E65B6BB" w14:textId="77777777" w:rsidR="00C83F46" w:rsidRPr="0052545E" w:rsidRDefault="00C83F46" w:rsidP="004B07BB">
      <w:pPr>
        <w:spacing w:line="276" w:lineRule="auto"/>
        <w:jc w:val="both"/>
        <w:rPr>
          <w:sz w:val="24"/>
          <w:szCs w:val="24"/>
        </w:rPr>
      </w:pPr>
      <w:r w:rsidRPr="0052545E">
        <w:rPr>
          <w:sz w:val="24"/>
          <w:szCs w:val="24"/>
        </w:rPr>
        <w:t>Statement submitted by: José Luis Andrade Mendoza.</w:t>
      </w:r>
    </w:p>
    <w:p w14:paraId="5F200B2F" w14:textId="77777777" w:rsidR="00C83F46" w:rsidRPr="0052545E" w:rsidRDefault="00C83F46" w:rsidP="00C83F46">
      <w:pPr>
        <w:pStyle w:val="Ttulo1"/>
        <w:numPr>
          <w:ilvl w:val="0"/>
          <w:numId w:val="10"/>
        </w:numPr>
        <w:tabs>
          <w:tab w:val="num" w:pos="360"/>
          <w:tab w:val="left" w:pos="494"/>
        </w:tabs>
        <w:spacing w:before="240" w:line="276" w:lineRule="auto"/>
        <w:rPr>
          <w:spacing w:val="-2"/>
          <w:sz w:val="24"/>
          <w:szCs w:val="24"/>
        </w:rPr>
      </w:pPr>
      <w:r w:rsidRPr="0052545E">
        <w:rPr>
          <w:spacing w:val="-2"/>
          <w:sz w:val="24"/>
          <w:szCs w:val="24"/>
        </w:rPr>
        <w:t xml:space="preserve">Financing costs </w:t>
      </w:r>
    </w:p>
    <w:p w14:paraId="6B59EF73" w14:textId="77777777" w:rsidR="00C83F46" w:rsidRPr="0052545E" w:rsidRDefault="00C83F46" w:rsidP="004B07BB">
      <w:pPr>
        <w:spacing w:line="276" w:lineRule="auto"/>
        <w:jc w:val="both"/>
        <w:rPr>
          <w:sz w:val="24"/>
          <w:szCs w:val="24"/>
        </w:rPr>
      </w:pPr>
      <w:r w:rsidRPr="0052545E">
        <w:rPr>
          <w:sz w:val="24"/>
          <w:szCs w:val="24"/>
        </w:rPr>
        <w:t>This research was funded entirely with the authors' own funds.</w:t>
      </w:r>
    </w:p>
    <w:p w14:paraId="00393275" w14:textId="77777777" w:rsidR="00C6479C" w:rsidRPr="0052545E" w:rsidRDefault="00C6479C" w:rsidP="00E35E35">
      <w:pPr>
        <w:pStyle w:val="Ttulo1"/>
        <w:numPr>
          <w:ilvl w:val="0"/>
          <w:numId w:val="10"/>
        </w:numPr>
        <w:tabs>
          <w:tab w:val="num" w:pos="360"/>
          <w:tab w:val="left" w:pos="494"/>
        </w:tabs>
        <w:spacing w:before="240" w:line="276" w:lineRule="auto"/>
        <w:rPr>
          <w:spacing w:val="-2"/>
          <w:sz w:val="24"/>
          <w:szCs w:val="24"/>
        </w:rPr>
      </w:pPr>
      <w:r w:rsidRPr="0052545E">
        <w:rPr>
          <w:spacing w:val="-2"/>
          <w:sz w:val="24"/>
          <w:szCs w:val="24"/>
        </w:rPr>
        <w:t>References</w:t>
      </w:r>
    </w:p>
    <w:p w14:paraId="2D51593E" w14:textId="4EF264DD" w:rsidR="00C6479C" w:rsidRPr="0052545E" w:rsidRDefault="00C6479C" w:rsidP="00E35E35">
      <w:pPr>
        <w:spacing w:line="276" w:lineRule="auto"/>
        <w:ind w:left="709" w:hanging="709"/>
        <w:rPr>
          <w:sz w:val="24"/>
          <w:szCs w:val="24"/>
        </w:rPr>
      </w:pPr>
      <w:r w:rsidRPr="0052545E">
        <w:rPr>
          <w:sz w:val="24"/>
          <w:szCs w:val="24"/>
        </w:rPr>
        <w:t>Alrishan, A. (2024). Teaching writing courses in a virtual environment: Exploring the perspectives of</w:t>
      </w:r>
      <w:r w:rsidRPr="0052545E">
        <w:rPr>
          <w:spacing w:val="-1"/>
          <w:sz w:val="24"/>
          <w:szCs w:val="24"/>
        </w:rPr>
        <w:t xml:space="preserve"> </w:t>
      </w:r>
      <w:r w:rsidRPr="0052545E">
        <w:rPr>
          <w:sz w:val="24"/>
          <w:szCs w:val="24"/>
        </w:rPr>
        <w:t>EFL university students.</w:t>
      </w:r>
      <w:r w:rsidRPr="0052545E">
        <w:rPr>
          <w:spacing w:val="-2"/>
          <w:sz w:val="24"/>
          <w:szCs w:val="24"/>
        </w:rPr>
        <w:t xml:space="preserve"> </w:t>
      </w:r>
      <w:r w:rsidRPr="0052545E">
        <w:rPr>
          <w:i/>
          <w:sz w:val="24"/>
          <w:szCs w:val="24"/>
        </w:rPr>
        <w:t>International Journal of Education and Practice, 12</w:t>
      </w:r>
      <w:r w:rsidRPr="0052545E">
        <w:rPr>
          <w:sz w:val="24"/>
          <w:szCs w:val="24"/>
        </w:rPr>
        <w:t xml:space="preserve">(2), 497–510. </w:t>
      </w:r>
      <w:hyperlink r:id="rId21" w:history="1">
        <w:r w:rsidR="00317DDD" w:rsidRPr="0052545E">
          <w:rPr>
            <w:rStyle w:val="Hipervnculo"/>
            <w:sz w:val="24"/>
            <w:szCs w:val="24"/>
          </w:rPr>
          <w:t>https://doi.org/10.18488/61.v12i2.3721</w:t>
        </w:r>
      </w:hyperlink>
      <w:r w:rsidR="00317DDD" w:rsidRPr="0052545E">
        <w:rPr>
          <w:sz w:val="24"/>
          <w:szCs w:val="24"/>
        </w:rPr>
        <w:t xml:space="preserve">   </w:t>
      </w:r>
    </w:p>
    <w:p w14:paraId="24D975D8" w14:textId="6B4168AE" w:rsidR="00C6479C" w:rsidRPr="0052545E" w:rsidRDefault="00C6479C" w:rsidP="00E35E35">
      <w:pPr>
        <w:pStyle w:val="Textoindependiente"/>
        <w:spacing w:line="276" w:lineRule="auto"/>
        <w:ind w:left="709" w:hanging="709"/>
        <w:rPr>
          <w:sz w:val="24"/>
          <w:szCs w:val="24"/>
        </w:rPr>
      </w:pPr>
      <w:r w:rsidRPr="0052545E">
        <w:rPr>
          <w:sz w:val="24"/>
          <w:szCs w:val="24"/>
          <w:lang w:val="es-EC"/>
        </w:rPr>
        <w:t xml:space="preserve">Boda, I. K., &amp; Tóth, E. (2024). </w:t>
      </w:r>
      <w:r w:rsidRPr="0052545E">
        <w:rPr>
          <w:sz w:val="24"/>
          <w:szCs w:val="24"/>
        </w:rPr>
        <w:t>Knowledge base development for second language</w:t>
      </w:r>
      <w:r w:rsidRPr="0052545E">
        <w:rPr>
          <w:spacing w:val="40"/>
          <w:sz w:val="24"/>
          <w:szCs w:val="24"/>
        </w:rPr>
        <w:t xml:space="preserve"> </w:t>
      </w:r>
      <w:r w:rsidRPr="0052545E">
        <w:rPr>
          <w:sz w:val="24"/>
          <w:szCs w:val="24"/>
        </w:rPr>
        <w:t>learning in the</w:t>
      </w:r>
      <w:r w:rsidR="00E35E35" w:rsidRPr="0052545E">
        <w:rPr>
          <w:sz w:val="24"/>
          <w:szCs w:val="24"/>
        </w:rPr>
        <w:t xml:space="preserve"> </w:t>
      </w:r>
      <w:r w:rsidRPr="0052545E">
        <w:rPr>
          <w:sz w:val="24"/>
          <w:szCs w:val="24"/>
        </w:rPr>
        <w:t xml:space="preserve">3D virtual space. </w:t>
      </w:r>
      <w:r w:rsidRPr="0052545E">
        <w:rPr>
          <w:i/>
          <w:sz w:val="24"/>
          <w:szCs w:val="24"/>
        </w:rPr>
        <w:t>Infocommunications Journal, 16</w:t>
      </w:r>
      <w:r w:rsidRPr="0052545E">
        <w:rPr>
          <w:sz w:val="24"/>
          <w:szCs w:val="24"/>
        </w:rPr>
        <w:t xml:space="preserve">(Special Issue), 67–75. </w:t>
      </w:r>
      <w:hyperlink r:id="rId22" w:history="1">
        <w:r w:rsidR="00317DDD" w:rsidRPr="0052545E">
          <w:rPr>
            <w:rStyle w:val="Hipervnculo"/>
            <w:spacing w:val="-2"/>
            <w:sz w:val="24"/>
            <w:szCs w:val="24"/>
          </w:rPr>
          <w:t>https://doi.org/10.36244/ICJ.2024.5.8</w:t>
        </w:r>
      </w:hyperlink>
      <w:r w:rsidR="00317DDD" w:rsidRPr="0052545E">
        <w:rPr>
          <w:spacing w:val="-2"/>
          <w:sz w:val="24"/>
          <w:szCs w:val="24"/>
        </w:rPr>
        <w:t xml:space="preserve">  </w:t>
      </w:r>
    </w:p>
    <w:p w14:paraId="458AAAEC" w14:textId="2555A714" w:rsidR="00C6479C" w:rsidRPr="0052545E" w:rsidRDefault="00C6479C" w:rsidP="00E35E35">
      <w:pPr>
        <w:pStyle w:val="Textoindependiente"/>
        <w:spacing w:line="276" w:lineRule="auto"/>
        <w:ind w:left="709" w:hanging="709"/>
        <w:rPr>
          <w:sz w:val="24"/>
          <w:szCs w:val="24"/>
        </w:rPr>
      </w:pPr>
      <w:r w:rsidRPr="0052545E">
        <w:rPr>
          <w:sz w:val="24"/>
          <w:szCs w:val="24"/>
        </w:rPr>
        <w:t>Chang,</w:t>
      </w:r>
      <w:r w:rsidRPr="0052545E">
        <w:rPr>
          <w:spacing w:val="22"/>
          <w:sz w:val="24"/>
          <w:szCs w:val="24"/>
        </w:rPr>
        <w:t xml:space="preserve"> </w:t>
      </w:r>
      <w:r w:rsidRPr="0052545E">
        <w:rPr>
          <w:sz w:val="24"/>
          <w:szCs w:val="24"/>
        </w:rPr>
        <w:t>Y.</w:t>
      </w:r>
      <w:r w:rsidRPr="0052545E">
        <w:rPr>
          <w:spacing w:val="21"/>
          <w:sz w:val="24"/>
          <w:szCs w:val="24"/>
        </w:rPr>
        <w:t xml:space="preserve"> </w:t>
      </w:r>
      <w:r w:rsidRPr="0052545E">
        <w:rPr>
          <w:sz w:val="24"/>
          <w:szCs w:val="24"/>
        </w:rPr>
        <w:t>(2023).</w:t>
      </w:r>
      <w:r w:rsidRPr="0052545E">
        <w:rPr>
          <w:spacing w:val="21"/>
          <w:sz w:val="24"/>
          <w:szCs w:val="24"/>
        </w:rPr>
        <w:t xml:space="preserve"> </w:t>
      </w:r>
      <w:r w:rsidRPr="0052545E">
        <w:rPr>
          <w:sz w:val="24"/>
          <w:szCs w:val="24"/>
        </w:rPr>
        <w:t>Constructing</w:t>
      </w:r>
      <w:r w:rsidRPr="0052545E">
        <w:rPr>
          <w:spacing w:val="22"/>
          <w:sz w:val="24"/>
          <w:szCs w:val="24"/>
        </w:rPr>
        <w:t xml:space="preserve"> </w:t>
      </w:r>
      <w:r w:rsidRPr="0052545E">
        <w:rPr>
          <w:sz w:val="24"/>
          <w:szCs w:val="24"/>
        </w:rPr>
        <w:t>a</w:t>
      </w:r>
      <w:r w:rsidRPr="0052545E">
        <w:rPr>
          <w:spacing w:val="21"/>
          <w:sz w:val="24"/>
          <w:szCs w:val="24"/>
        </w:rPr>
        <w:t xml:space="preserve"> </w:t>
      </w:r>
      <w:r w:rsidRPr="0052545E">
        <w:rPr>
          <w:sz w:val="24"/>
          <w:szCs w:val="24"/>
        </w:rPr>
        <w:t>demand-driven</w:t>
      </w:r>
      <w:r w:rsidRPr="0052545E">
        <w:rPr>
          <w:spacing w:val="25"/>
          <w:sz w:val="24"/>
          <w:szCs w:val="24"/>
        </w:rPr>
        <w:t xml:space="preserve"> </w:t>
      </w:r>
      <w:r w:rsidRPr="0052545E">
        <w:rPr>
          <w:sz w:val="24"/>
          <w:szCs w:val="24"/>
        </w:rPr>
        <w:t>college</w:t>
      </w:r>
      <w:r w:rsidRPr="0052545E">
        <w:rPr>
          <w:spacing w:val="21"/>
          <w:sz w:val="24"/>
          <w:szCs w:val="24"/>
        </w:rPr>
        <w:t xml:space="preserve"> </w:t>
      </w:r>
      <w:r w:rsidRPr="0052545E">
        <w:rPr>
          <w:sz w:val="24"/>
          <w:szCs w:val="24"/>
        </w:rPr>
        <w:t>English</w:t>
      </w:r>
      <w:r w:rsidRPr="0052545E">
        <w:rPr>
          <w:spacing w:val="22"/>
          <w:sz w:val="24"/>
          <w:szCs w:val="24"/>
        </w:rPr>
        <w:t xml:space="preserve"> </w:t>
      </w:r>
      <w:r w:rsidRPr="0052545E">
        <w:rPr>
          <w:sz w:val="24"/>
          <w:szCs w:val="24"/>
        </w:rPr>
        <w:t>learning</w:t>
      </w:r>
      <w:r w:rsidRPr="0052545E">
        <w:rPr>
          <w:spacing w:val="22"/>
          <w:sz w:val="24"/>
          <w:szCs w:val="24"/>
        </w:rPr>
        <w:t xml:space="preserve"> </w:t>
      </w:r>
      <w:r w:rsidRPr="0052545E">
        <w:rPr>
          <w:sz w:val="24"/>
          <w:szCs w:val="24"/>
        </w:rPr>
        <w:t xml:space="preserve">environment in higher education institutions. </w:t>
      </w:r>
      <w:r w:rsidRPr="0052545E">
        <w:rPr>
          <w:i/>
          <w:sz w:val="24"/>
          <w:szCs w:val="24"/>
        </w:rPr>
        <w:t>Applied Artificial Intelligence, 37</w:t>
      </w:r>
      <w:r w:rsidRPr="0052545E">
        <w:rPr>
          <w:sz w:val="24"/>
          <w:szCs w:val="24"/>
        </w:rPr>
        <w:t xml:space="preserve">(1). </w:t>
      </w:r>
      <w:hyperlink r:id="rId23" w:history="1">
        <w:r w:rsidR="00317DDD" w:rsidRPr="0052545E">
          <w:rPr>
            <w:rStyle w:val="Hipervnculo"/>
            <w:spacing w:val="-2"/>
            <w:sz w:val="24"/>
            <w:szCs w:val="24"/>
          </w:rPr>
          <w:t>https://doi.org/10.1080/08839514.2023.2211459</w:t>
        </w:r>
      </w:hyperlink>
      <w:r w:rsidR="00317DDD" w:rsidRPr="0052545E">
        <w:rPr>
          <w:spacing w:val="-2"/>
          <w:sz w:val="24"/>
          <w:szCs w:val="24"/>
        </w:rPr>
        <w:t xml:space="preserve"> </w:t>
      </w:r>
    </w:p>
    <w:p w14:paraId="73CBF633" w14:textId="36627BF3" w:rsidR="00C6479C" w:rsidRPr="0052545E" w:rsidRDefault="00C6479C" w:rsidP="00E35E35">
      <w:pPr>
        <w:spacing w:line="276" w:lineRule="auto"/>
        <w:ind w:left="709" w:hanging="709"/>
        <w:rPr>
          <w:sz w:val="24"/>
          <w:szCs w:val="24"/>
        </w:rPr>
      </w:pPr>
      <w:r w:rsidRPr="0052545E">
        <w:rPr>
          <w:sz w:val="24"/>
          <w:szCs w:val="24"/>
        </w:rPr>
        <w:t>Chen, G., Fan, Y., &amp; Liao, Z. (2025). Evaluating the effectiveness of Gather Town on</w:t>
      </w:r>
      <w:r w:rsidRPr="0052545E">
        <w:rPr>
          <w:spacing w:val="40"/>
          <w:sz w:val="24"/>
          <w:szCs w:val="24"/>
        </w:rPr>
        <w:t xml:space="preserve"> </w:t>
      </w:r>
      <w:r w:rsidRPr="0052545E">
        <w:rPr>
          <w:sz w:val="24"/>
          <w:szCs w:val="24"/>
        </w:rPr>
        <w:t xml:space="preserve">EFL students' reading speed and IELTS scores. </w:t>
      </w:r>
      <w:r w:rsidRPr="0052545E">
        <w:rPr>
          <w:i/>
          <w:sz w:val="24"/>
          <w:szCs w:val="24"/>
        </w:rPr>
        <w:t>International Journal of Mobile and Blended Learning, 17</w:t>
      </w:r>
      <w:r w:rsidRPr="0052545E">
        <w:rPr>
          <w:sz w:val="24"/>
          <w:szCs w:val="24"/>
        </w:rPr>
        <w:t xml:space="preserve">(1), 1–14. </w:t>
      </w:r>
      <w:hyperlink r:id="rId24" w:history="1">
        <w:r w:rsidR="00317DDD" w:rsidRPr="0052545E">
          <w:rPr>
            <w:rStyle w:val="Hipervnculo"/>
            <w:sz w:val="24"/>
            <w:szCs w:val="24"/>
          </w:rPr>
          <w:t>https://doi.org/10.4018/IJMBL.383511</w:t>
        </w:r>
      </w:hyperlink>
      <w:r w:rsidR="00317DDD" w:rsidRPr="0052545E">
        <w:rPr>
          <w:sz w:val="24"/>
          <w:szCs w:val="24"/>
        </w:rPr>
        <w:t xml:space="preserve"> </w:t>
      </w:r>
    </w:p>
    <w:p w14:paraId="1E426ECB" w14:textId="3FBC4493" w:rsidR="00C6479C" w:rsidRPr="0052545E" w:rsidRDefault="00C6479C" w:rsidP="00E35E35">
      <w:pPr>
        <w:pStyle w:val="Textoindependiente"/>
        <w:spacing w:line="276" w:lineRule="auto"/>
        <w:ind w:left="709" w:hanging="709"/>
        <w:rPr>
          <w:sz w:val="24"/>
          <w:szCs w:val="24"/>
          <w:lang w:val="es-EC"/>
        </w:rPr>
      </w:pPr>
      <w:r w:rsidRPr="0052545E">
        <w:rPr>
          <w:sz w:val="24"/>
          <w:szCs w:val="24"/>
        </w:rPr>
        <w:t xml:space="preserve">Chen, W., &amp; Xu, W. (2026). The effectiveness of technology-enhanced L2 learning in higher education on academic performance from a cognitive load perspective: </w:t>
      </w:r>
      <w:r w:rsidR="00513961" w:rsidRPr="0052545E">
        <w:rPr>
          <w:sz w:val="24"/>
          <w:szCs w:val="24"/>
        </w:rPr>
        <w:t>a</w:t>
      </w:r>
      <w:r w:rsidRPr="0052545E">
        <w:rPr>
          <w:sz w:val="24"/>
          <w:szCs w:val="24"/>
        </w:rPr>
        <w:t xml:space="preserve"> meta-analysis. </w:t>
      </w:r>
      <w:proofErr w:type="spellStart"/>
      <w:r w:rsidRPr="0052545E">
        <w:rPr>
          <w:i/>
          <w:sz w:val="24"/>
          <w:szCs w:val="24"/>
          <w:lang w:val="es-EC"/>
        </w:rPr>
        <w:t>System</w:t>
      </w:r>
      <w:proofErr w:type="spellEnd"/>
      <w:r w:rsidRPr="0052545E">
        <w:rPr>
          <w:i/>
          <w:sz w:val="24"/>
          <w:szCs w:val="24"/>
          <w:lang w:val="es-EC"/>
        </w:rPr>
        <w:t>, 140</w:t>
      </w:r>
      <w:r w:rsidRPr="0052545E">
        <w:rPr>
          <w:sz w:val="24"/>
          <w:szCs w:val="24"/>
          <w:lang w:val="es-EC"/>
        </w:rPr>
        <w:t xml:space="preserve">, 104068. </w:t>
      </w:r>
      <w:hyperlink r:id="rId25" w:history="1">
        <w:r w:rsidR="00317DDD" w:rsidRPr="0052545E">
          <w:rPr>
            <w:rStyle w:val="Hipervnculo"/>
            <w:sz w:val="24"/>
            <w:szCs w:val="24"/>
            <w:lang w:val="es-EC"/>
          </w:rPr>
          <w:t>https://doi.org/10.1016/j.system.2026.104068</w:t>
        </w:r>
      </w:hyperlink>
      <w:r w:rsidR="00317DDD" w:rsidRPr="0052545E">
        <w:rPr>
          <w:sz w:val="24"/>
          <w:szCs w:val="24"/>
          <w:lang w:val="es-EC"/>
        </w:rPr>
        <w:t xml:space="preserve"> </w:t>
      </w:r>
    </w:p>
    <w:p w14:paraId="75A128B3" w14:textId="4A59181C" w:rsidR="00C6479C" w:rsidRPr="0052545E" w:rsidRDefault="00C6479C" w:rsidP="00E35E35">
      <w:pPr>
        <w:spacing w:line="276" w:lineRule="auto"/>
        <w:ind w:left="709" w:hanging="709"/>
        <w:rPr>
          <w:sz w:val="24"/>
          <w:szCs w:val="24"/>
        </w:rPr>
      </w:pPr>
      <w:r w:rsidRPr="0052545E">
        <w:rPr>
          <w:sz w:val="24"/>
          <w:szCs w:val="24"/>
          <w:lang w:val="es-EC"/>
        </w:rPr>
        <w:t xml:space="preserve">Contreras, C. P., Picazo, D., Cordero-Hidalgo, A., &amp; Chaparro-Medina, P. M. (2021). </w:t>
      </w:r>
      <w:r w:rsidRPr="0052545E">
        <w:rPr>
          <w:sz w:val="24"/>
          <w:szCs w:val="24"/>
        </w:rPr>
        <w:t>Challenges of virtual</w:t>
      </w:r>
      <w:r w:rsidRPr="0052545E">
        <w:rPr>
          <w:spacing w:val="-1"/>
          <w:sz w:val="24"/>
          <w:szCs w:val="24"/>
        </w:rPr>
        <w:t xml:space="preserve"> </w:t>
      </w:r>
      <w:r w:rsidRPr="0052545E">
        <w:rPr>
          <w:sz w:val="24"/>
          <w:szCs w:val="24"/>
        </w:rPr>
        <w:t>education during the</w:t>
      </w:r>
      <w:r w:rsidRPr="0052545E">
        <w:rPr>
          <w:spacing w:val="-1"/>
          <w:sz w:val="24"/>
          <w:szCs w:val="24"/>
        </w:rPr>
        <w:t xml:space="preserve"> </w:t>
      </w:r>
      <w:r w:rsidRPr="0052545E">
        <w:rPr>
          <w:sz w:val="24"/>
          <w:szCs w:val="24"/>
        </w:rPr>
        <w:t xml:space="preserve">COVID-19 pandemic: </w:t>
      </w:r>
      <w:r w:rsidR="00596F26" w:rsidRPr="0052545E">
        <w:rPr>
          <w:sz w:val="24"/>
          <w:szCs w:val="24"/>
        </w:rPr>
        <w:t>e</w:t>
      </w:r>
      <w:r w:rsidRPr="0052545E">
        <w:rPr>
          <w:sz w:val="24"/>
          <w:szCs w:val="24"/>
        </w:rPr>
        <w:t>xperiences</w:t>
      </w:r>
      <w:r w:rsidRPr="0052545E">
        <w:rPr>
          <w:spacing w:val="-1"/>
          <w:sz w:val="24"/>
          <w:szCs w:val="24"/>
        </w:rPr>
        <w:t xml:space="preserve"> </w:t>
      </w:r>
      <w:r w:rsidRPr="0052545E">
        <w:rPr>
          <w:sz w:val="24"/>
          <w:szCs w:val="24"/>
        </w:rPr>
        <w:t xml:space="preserve">of Mexican university professors and students. </w:t>
      </w:r>
      <w:r w:rsidRPr="0052545E">
        <w:rPr>
          <w:i/>
          <w:sz w:val="24"/>
          <w:szCs w:val="24"/>
        </w:rPr>
        <w:t>International Journal of Learning, Teaching and Educational Research, 20</w:t>
      </w:r>
      <w:r w:rsidRPr="0052545E">
        <w:rPr>
          <w:sz w:val="24"/>
          <w:szCs w:val="24"/>
        </w:rPr>
        <w:t xml:space="preserve">(3), 188–204. </w:t>
      </w:r>
      <w:hyperlink r:id="rId26" w:history="1">
        <w:r w:rsidR="00317DDD" w:rsidRPr="0052545E">
          <w:rPr>
            <w:rStyle w:val="Hipervnculo"/>
            <w:sz w:val="24"/>
            <w:szCs w:val="24"/>
          </w:rPr>
          <w:t>https://doi.org/10.26803/ijlter.20.3.12</w:t>
        </w:r>
      </w:hyperlink>
      <w:r w:rsidR="00317DDD" w:rsidRPr="0052545E">
        <w:rPr>
          <w:sz w:val="24"/>
          <w:szCs w:val="24"/>
        </w:rPr>
        <w:t xml:space="preserve"> </w:t>
      </w:r>
    </w:p>
    <w:p w14:paraId="42A35BC1" w14:textId="383A08CF" w:rsidR="00C6479C" w:rsidRPr="0052545E" w:rsidRDefault="00C6479C" w:rsidP="00E35E35">
      <w:pPr>
        <w:spacing w:line="276" w:lineRule="auto"/>
        <w:ind w:left="709" w:hanging="709"/>
        <w:rPr>
          <w:sz w:val="24"/>
          <w:szCs w:val="24"/>
        </w:rPr>
      </w:pPr>
      <w:r w:rsidRPr="0052545E">
        <w:rPr>
          <w:sz w:val="24"/>
          <w:szCs w:val="24"/>
        </w:rPr>
        <w:t xml:space="preserve">Espinoza, A. Q. (2026). The effect of indirect and metalinguistic corrective feedback on </w:t>
      </w:r>
      <w:r w:rsidRPr="0052545E">
        <w:rPr>
          <w:sz w:val="24"/>
          <w:szCs w:val="24"/>
        </w:rPr>
        <w:lastRenderedPageBreak/>
        <w:t xml:space="preserve">EFL writing accuracy in a virtual learning environment: A mixed-methods study. </w:t>
      </w:r>
      <w:r w:rsidRPr="0052545E">
        <w:rPr>
          <w:i/>
          <w:sz w:val="24"/>
          <w:szCs w:val="24"/>
        </w:rPr>
        <w:t>International Journal of Learning, Teaching and Educational Research, 25</w:t>
      </w:r>
      <w:r w:rsidRPr="0052545E">
        <w:rPr>
          <w:sz w:val="24"/>
          <w:szCs w:val="24"/>
        </w:rPr>
        <w:t xml:space="preserve">(6), 1004–1025. </w:t>
      </w:r>
      <w:hyperlink r:id="rId27" w:history="1">
        <w:r w:rsidR="00317DDD" w:rsidRPr="0052545E">
          <w:rPr>
            <w:rStyle w:val="Hipervnculo"/>
            <w:sz w:val="24"/>
            <w:szCs w:val="24"/>
          </w:rPr>
          <w:t>https://doi.org/10.26803/ijlter.25.6.43</w:t>
        </w:r>
      </w:hyperlink>
      <w:r w:rsidR="00317DDD" w:rsidRPr="0052545E">
        <w:rPr>
          <w:sz w:val="24"/>
          <w:szCs w:val="24"/>
        </w:rPr>
        <w:t xml:space="preserve"> </w:t>
      </w:r>
    </w:p>
    <w:p w14:paraId="1003D75A" w14:textId="77777777" w:rsidR="00C6479C" w:rsidRPr="0052545E" w:rsidRDefault="00C6479C" w:rsidP="00E35E35">
      <w:pPr>
        <w:pStyle w:val="Textoindependiente"/>
        <w:spacing w:line="276" w:lineRule="auto"/>
        <w:ind w:left="709" w:hanging="709"/>
        <w:rPr>
          <w:sz w:val="24"/>
          <w:szCs w:val="24"/>
        </w:rPr>
      </w:pPr>
      <w:r w:rsidRPr="0052545E">
        <w:rPr>
          <w:sz w:val="24"/>
          <w:szCs w:val="24"/>
        </w:rPr>
        <w:t xml:space="preserve">Gulbinskienė, D., Masoodi, M., &amp; Šliogerienė, J. (2017). Moodle as virtual learning environment in developing language skills, fostering metacognitive awareness and promoting learner autonomy. </w:t>
      </w:r>
      <w:r w:rsidRPr="0052545E">
        <w:rPr>
          <w:i/>
          <w:sz w:val="24"/>
          <w:szCs w:val="24"/>
        </w:rPr>
        <w:t>Pedagogika, 127</w:t>
      </w:r>
      <w:r w:rsidRPr="0052545E">
        <w:rPr>
          <w:sz w:val="24"/>
          <w:szCs w:val="24"/>
        </w:rPr>
        <w:t xml:space="preserve">(3), 176–185. </w:t>
      </w:r>
      <w:hyperlink r:id="rId28">
        <w:r w:rsidRPr="0052545E">
          <w:rPr>
            <w:color w:val="0462C1"/>
            <w:spacing w:val="-2"/>
            <w:sz w:val="24"/>
            <w:szCs w:val="24"/>
            <w:u w:val="single" w:color="0462C1"/>
          </w:rPr>
          <w:t>https://doi.org/10.15823/p.2017.47</w:t>
        </w:r>
      </w:hyperlink>
    </w:p>
    <w:p w14:paraId="7E69622C" w14:textId="29D3F288" w:rsidR="00C6479C" w:rsidRPr="0052545E" w:rsidRDefault="00C6479C" w:rsidP="00E35E35">
      <w:pPr>
        <w:pStyle w:val="Textoindependiente"/>
        <w:spacing w:line="276" w:lineRule="auto"/>
        <w:ind w:left="709" w:hanging="709"/>
        <w:rPr>
          <w:sz w:val="24"/>
          <w:szCs w:val="24"/>
        </w:rPr>
      </w:pPr>
      <w:r w:rsidRPr="0052545E">
        <w:rPr>
          <w:sz w:val="24"/>
          <w:szCs w:val="24"/>
        </w:rPr>
        <w:t xml:space="preserve">Jiang, X., Wang, R., Hoang, T., Ranaweera, C., Dong, C., &amp; Myers, T. (2025). AI-powered gamified scaffolding: </w:t>
      </w:r>
      <w:r w:rsidR="00513961" w:rsidRPr="0052545E">
        <w:rPr>
          <w:sz w:val="24"/>
          <w:szCs w:val="24"/>
        </w:rPr>
        <w:t>t</w:t>
      </w:r>
      <w:r w:rsidRPr="0052545E">
        <w:rPr>
          <w:sz w:val="24"/>
          <w:szCs w:val="24"/>
        </w:rPr>
        <w:t>ransforming learning</w:t>
      </w:r>
      <w:r w:rsidR="00E35E35" w:rsidRPr="0052545E">
        <w:rPr>
          <w:sz w:val="24"/>
          <w:szCs w:val="24"/>
        </w:rPr>
        <w:t xml:space="preserve"> </w:t>
      </w:r>
      <w:r w:rsidRPr="0052545E">
        <w:rPr>
          <w:sz w:val="24"/>
          <w:szCs w:val="24"/>
        </w:rPr>
        <w:t>in</w:t>
      </w:r>
      <w:r w:rsidR="00E35E35" w:rsidRPr="0052545E">
        <w:rPr>
          <w:sz w:val="24"/>
          <w:szCs w:val="24"/>
        </w:rPr>
        <w:t xml:space="preserve"> </w:t>
      </w:r>
      <w:r w:rsidRPr="0052545E">
        <w:rPr>
          <w:sz w:val="24"/>
          <w:szCs w:val="24"/>
        </w:rPr>
        <w:t xml:space="preserve">virtual learning environment. </w:t>
      </w:r>
      <w:r w:rsidRPr="0052545E">
        <w:rPr>
          <w:i/>
          <w:sz w:val="24"/>
          <w:szCs w:val="24"/>
        </w:rPr>
        <w:t>Electronics, 14</w:t>
      </w:r>
      <w:r w:rsidRPr="0052545E">
        <w:rPr>
          <w:sz w:val="24"/>
          <w:szCs w:val="24"/>
        </w:rPr>
        <w:t xml:space="preserve">(13), Article 2732. </w:t>
      </w:r>
      <w:hyperlink r:id="rId29">
        <w:r w:rsidRPr="0052545E">
          <w:rPr>
            <w:color w:val="0462C1"/>
            <w:sz w:val="24"/>
            <w:szCs w:val="24"/>
            <w:u w:val="single" w:color="0462C1"/>
          </w:rPr>
          <w:t>https://doi.org/10.3390/electronics14132732</w:t>
        </w:r>
      </w:hyperlink>
    </w:p>
    <w:p w14:paraId="2BE820F4" w14:textId="0698794E" w:rsidR="00C6479C" w:rsidRPr="0052545E" w:rsidRDefault="00C6479C" w:rsidP="00E35E35">
      <w:pPr>
        <w:spacing w:line="276" w:lineRule="auto"/>
        <w:ind w:left="709" w:hanging="709"/>
        <w:rPr>
          <w:sz w:val="24"/>
          <w:szCs w:val="24"/>
        </w:rPr>
      </w:pPr>
      <w:r w:rsidRPr="0052545E">
        <w:rPr>
          <w:sz w:val="24"/>
          <w:szCs w:val="24"/>
        </w:rPr>
        <w:t xml:space="preserve">Jordan, E., &amp; Coyle, M. (2013). </w:t>
      </w:r>
      <w:r w:rsidRPr="0052545E">
        <w:rPr>
          <w:i/>
          <w:iCs/>
          <w:sz w:val="24"/>
          <w:szCs w:val="24"/>
        </w:rPr>
        <w:t>Using a virtual learning environment to promote autonomous language learning for Chinese students</w:t>
      </w:r>
      <w:r w:rsidRPr="0052545E">
        <w:rPr>
          <w:sz w:val="24"/>
          <w:szCs w:val="24"/>
        </w:rPr>
        <w:t xml:space="preserve">. </w:t>
      </w:r>
      <w:r w:rsidR="00756CA1" w:rsidRPr="0052545E">
        <w:rPr>
          <w:sz w:val="24"/>
          <w:szCs w:val="24"/>
        </w:rPr>
        <w:t xml:space="preserve">In </w:t>
      </w:r>
      <w:r w:rsidRPr="0052545E">
        <w:rPr>
          <w:iCs/>
          <w:sz w:val="24"/>
          <w:szCs w:val="24"/>
        </w:rPr>
        <w:t>Computer-assisted foreign language teaching and learning: Technological advances</w:t>
      </w:r>
      <w:r w:rsidRPr="0052545E">
        <w:rPr>
          <w:sz w:val="24"/>
          <w:szCs w:val="24"/>
        </w:rPr>
        <w:t xml:space="preserve">. IGI Global. </w:t>
      </w:r>
      <w:hyperlink r:id="rId30" w:history="1">
        <w:r w:rsidR="00317DDD" w:rsidRPr="0052545E">
          <w:rPr>
            <w:rStyle w:val="Hipervnculo"/>
            <w:sz w:val="24"/>
            <w:szCs w:val="24"/>
          </w:rPr>
          <w:t>https://doi.org/10.4018/978-1-4666-</w:t>
        </w:r>
        <w:r w:rsidR="00317DDD" w:rsidRPr="0052545E">
          <w:rPr>
            <w:rStyle w:val="Hipervnculo"/>
            <w:spacing w:val="-2"/>
            <w:sz w:val="24"/>
            <w:szCs w:val="24"/>
          </w:rPr>
          <w:t>2821-2.ch009</w:t>
        </w:r>
      </w:hyperlink>
      <w:r w:rsidR="00317DDD" w:rsidRPr="0052545E">
        <w:rPr>
          <w:spacing w:val="-2"/>
          <w:sz w:val="24"/>
          <w:szCs w:val="24"/>
        </w:rPr>
        <w:t xml:space="preserve"> </w:t>
      </w:r>
    </w:p>
    <w:p w14:paraId="03450AEF" w14:textId="20E46D29" w:rsidR="00C6479C" w:rsidRPr="0052545E" w:rsidRDefault="00C6479C" w:rsidP="00E35E35">
      <w:pPr>
        <w:spacing w:line="276" w:lineRule="auto"/>
        <w:ind w:left="709" w:hanging="709"/>
        <w:rPr>
          <w:sz w:val="24"/>
          <w:szCs w:val="24"/>
        </w:rPr>
      </w:pPr>
      <w:r w:rsidRPr="0052545E">
        <w:rPr>
          <w:sz w:val="24"/>
          <w:szCs w:val="24"/>
        </w:rPr>
        <w:t xml:space="preserve">Kan, X. (2025). </w:t>
      </w:r>
      <w:r w:rsidRPr="0052545E">
        <w:rPr>
          <w:i/>
          <w:iCs/>
          <w:sz w:val="24"/>
          <w:szCs w:val="24"/>
        </w:rPr>
        <w:t xml:space="preserve">Enhancing collaborative problem-solving skills through scenario-based virtual learning environments: </w:t>
      </w:r>
      <w:r w:rsidR="000046D8" w:rsidRPr="0052545E">
        <w:rPr>
          <w:i/>
          <w:iCs/>
          <w:sz w:val="24"/>
          <w:szCs w:val="24"/>
        </w:rPr>
        <w:t>i</w:t>
      </w:r>
      <w:r w:rsidRPr="0052545E">
        <w:rPr>
          <w:i/>
          <w:iCs/>
          <w:sz w:val="24"/>
          <w:szCs w:val="24"/>
        </w:rPr>
        <w:t>ntegrating technical content into vocational English for polytechnical students</w:t>
      </w:r>
      <w:r w:rsidR="00AC54FA" w:rsidRPr="0052545E">
        <w:rPr>
          <w:sz w:val="24"/>
          <w:szCs w:val="24"/>
        </w:rPr>
        <w:t xml:space="preserve"> (</w:t>
      </w:r>
      <w:r w:rsidRPr="0052545E">
        <w:rPr>
          <w:iCs/>
          <w:sz w:val="24"/>
          <w:szCs w:val="24"/>
        </w:rPr>
        <w:t>Proceedings of the 2025 6th International Conference on Education, Knowledge and Information Management (ICEKIM 2025</w:t>
      </w:r>
      <w:r w:rsidR="00AC54FA" w:rsidRPr="0052545E">
        <w:rPr>
          <w:iCs/>
          <w:sz w:val="24"/>
          <w:szCs w:val="24"/>
        </w:rPr>
        <w:t>)</w:t>
      </w:r>
      <w:r w:rsidR="00AC54FA" w:rsidRPr="0052545E">
        <w:rPr>
          <w:sz w:val="24"/>
          <w:szCs w:val="24"/>
        </w:rPr>
        <w:t>.</w:t>
      </w:r>
      <w:hyperlink r:id="rId31" w:history="1">
        <w:r w:rsidR="00317DDD" w:rsidRPr="0052545E">
          <w:rPr>
            <w:rStyle w:val="Hipervnculo"/>
            <w:sz w:val="24"/>
            <w:szCs w:val="24"/>
          </w:rPr>
          <w:t>https://doi.org/10.1145/3756580.3756650</w:t>
        </w:r>
      </w:hyperlink>
      <w:r w:rsidR="00317DDD" w:rsidRPr="0052545E">
        <w:rPr>
          <w:sz w:val="24"/>
          <w:szCs w:val="24"/>
        </w:rPr>
        <w:t xml:space="preserve"> </w:t>
      </w:r>
    </w:p>
    <w:p w14:paraId="0AC12195" w14:textId="77777777" w:rsidR="00C6479C" w:rsidRPr="0052545E" w:rsidRDefault="00C6479C" w:rsidP="00E35E35">
      <w:pPr>
        <w:pStyle w:val="Textoindependiente"/>
        <w:spacing w:line="276" w:lineRule="auto"/>
        <w:ind w:left="709" w:hanging="709"/>
        <w:rPr>
          <w:sz w:val="24"/>
          <w:szCs w:val="24"/>
        </w:rPr>
      </w:pPr>
      <w:r w:rsidRPr="0052545E">
        <w:rPr>
          <w:sz w:val="24"/>
          <w:szCs w:val="24"/>
        </w:rPr>
        <w:t xml:space="preserve">Karacan, C. G., &amp; Bekereci-Şahin, M. (2025). Exploring a collaborative synchronous online learning environment in an initial language teacher education program. </w:t>
      </w:r>
      <w:r w:rsidRPr="0052545E">
        <w:rPr>
          <w:i/>
          <w:sz w:val="24"/>
          <w:szCs w:val="24"/>
        </w:rPr>
        <w:t>Studies in Self-Access Learning Journal, 16</w:t>
      </w:r>
      <w:r w:rsidRPr="0052545E">
        <w:rPr>
          <w:sz w:val="24"/>
          <w:szCs w:val="24"/>
        </w:rPr>
        <w:t xml:space="preserve">(3), 477–503. </w:t>
      </w:r>
      <w:hyperlink r:id="rId32">
        <w:r w:rsidRPr="0052545E">
          <w:rPr>
            <w:color w:val="0462C1"/>
            <w:sz w:val="24"/>
            <w:szCs w:val="24"/>
            <w:u w:val="single" w:color="0462C1"/>
          </w:rPr>
          <w:t>https://doi.org/10.37237/202404</w:t>
        </w:r>
      </w:hyperlink>
    </w:p>
    <w:p w14:paraId="2E3211CC" w14:textId="2630F599" w:rsidR="00C6479C" w:rsidRPr="0052545E" w:rsidRDefault="00C6479C" w:rsidP="00E35E35">
      <w:pPr>
        <w:pStyle w:val="Textoindependiente"/>
        <w:tabs>
          <w:tab w:val="left" w:pos="1685"/>
          <w:tab w:val="left" w:pos="2867"/>
          <w:tab w:val="left" w:pos="3617"/>
          <w:tab w:val="left" w:pos="5090"/>
          <w:tab w:val="left" w:pos="6143"/>
        </w:tabs>
        <w:spacing w:line="276" w:lineRule="auto"/>
        <w:ind w:left="709" w:hanging="709"/>
        <w:rPr>
          <w:spacing w:val="-2"/>
          <w:sz w:val="24"/>
          <w:szCs w:val="24"/>
        </w:rPr>
      </w:pPr>
      <w:r w:rsidRPr="0052545E">
        <w:rPr>
          <w:sz w:val="24"/>
          <w:szCs w:val="24"/>
        </w:rPr>
        <w:t>Khlaisang, J., &amp; Sukavatee, P. (2023). Mobile-assisted language learning to support English language communication among higher education learners in Thailand.</w:t>
      </w:r>
      <w:r w:rsidRPr="0052545E">
        <w:rPr>
          <w:spacing w:val="80"/>
          <w:sz w:val="24"/>
          <w:szCs w:val="24"/>
        </w:rPr>
        <w:t xml:space="preserve"> </w:t>
      </w:r>
      <w:r w:rsidRPr="0052545E">
        <w:rPr>
          <w:i/>
          <w:spacing w:val="-2"/>
          <w:sz w:val="24"/>
          <w:szCs w:val="24"/>
        </w:rPr>
        <w:t>Electronic</w:t>
      </w:r>
      <w:r w:rsidR="00E35E35" w:rsidRPr="0052545E">
        <w:rPr>
          <w:i/>
          <w:spacing w:val="-2"/>
          <w:sz w:val="24"/>
          <w:szCs w:val="24"/>
        </w:rPr>
        <w:t xml:space="preserve"> </w:t>
      </w:r>
      <w:r w:rsidRPr="0052545E">
        <w:rPr>
          <w:i/>
          <w:spacing w:val="-2"/>
          <w:sz w:val="24"/>
          <w:szCs w:val="24"/>
        </w:rPr>
        <w:t>Journal</w:t>
      </w:r>
      <w:r w:rsidR="00E35E35" w:rsidRPr="0052545E">
        <w:rPr>
          <w:i/>
          <w:spacing w:val="-2"/>
          <w:sz w:val="24"/>
          <w:szCs w:val="24"/>
        </w:rPr>
        <w:t xml:space="preserve"> </w:t>
      </w:r>
      <w:r w:rsidRPr="0052545E">
        <w:rPr>
          <w:i/>
          <w:spacing w:val="-6"/>
          <w:sz w:val="24"/>
          <w:szCs w:val="24"/>
        </w:rPr>
        <w:t>of</w:t>
      </w:r>
      <w:r w:rsidR="00E35E35" w:rsidRPr="0052545E">
        <w:rPr>
          <w:i/>
          <w:spacing w:val="-6"/>
          <w:sz w:val="24"/>
          <w:szCs w:val="24"/>
        </w:rPr>
        <w:t xml:space="preserve"> </w:t>
      </w:r>
      <w:r w:rsidRPr="0052545E">
        <w:rPr>
          <w:i/>
          <w:spacing w:val="-2"/>
          <w:sz w:val="24"/>
          <w:szCs w:val="24"/>
        </w:rPr>
        <w:t>e-Learning,</w:t>
      </w:r>
      <w:r w:rsidR="00E35E35" w:rsidRPr="0052545E">
        <w:rPr>
          <w:i/>
          <w:spacing w:val="-2"/>
          <w:sz w:val="24"/>
          <w:szCs w:val="24"/>
        </w:rPr>
        <w:t xml:space="preserve"> </w:t>
      </w:r>
      <w:r w:rsidRPr="0052545E">
        <w:rPr>
          <w:i/>
          <w:spacing w:val="-2"/>
          <w:sz w:val="24"/>
          <w:szCs w:val="24"/>
        </w:rPr>
        <w:t>21</w:t>
      </w:r>
      <w:r w:rsidRPr="0052545E">
        <w:rPr>
          <w:spacing w:val="-2"/>
          <w:sz w:val="24"/>
          <w:szCs w:val="24"/>
        </w:rPr>
        <w:t>(3),</w:t>
      </w:r>
      <w:r w:rsidR="00E35E35" w:rsidRPr="0052545E">
        <w:rPr>
          <w:spacing w:val="-2"/>
          <w:sz w:val="24"/>
          <w:szCs w:val="24"/>
        </w:rPr>
        <w:t xml:space="preserve"> </w:t>
      </w:r>
      <w:r w:rsidRPr="0052545E">
        <w:rPr>
          <w:spacing w:val="-2"/>
          <w:sz w:val="24"/>
          <w:szCs w:val="24"/>
        </w:rPr>
        <w:t>234–247.</w:t>
      </w:r>
      <w:r w:rsidR="00E35E35" w:rsidRPr="0052545E">
        <w:rPr>
          <w:spacing w:val="-2"/>
          <w:sz w:val="24"/>
          <w:szCs w:val="24"/>
        </w:rPr>
        <w:t xml:space="preserve"> </w:t>
      </w:r>
      <w:hyperlink r:id="rId33" w:history="1">
        <w:r w:rsidR="00317DDD" w:rsidRPr="0052545E">
          <w:rPr>
            <w:rStyle w:val="Hipervnculo"/>
            <w:spacing w:val="-2"/>
            <w:sz w:val="24"/>
            <w:szCs w:val="24"/>
          </w:rPr>
          <w:t>https://doi.org/10.34190/ejel.21.3.2974</w:t>
        </w:r>
      </w:hyperlink>
      <w:r w:rsidR="00317DDD" w:rsidRPr="0052545E">
        <w:rPr>
          <w:spacing w:val="-2"/>
          <w:sz w:val="24"/>
          <w:szCs w:val="24"/>
        </w:rPr>
        <w:t xml:space="preserve"> </w:t>
      </w:r>
    </w:p>
    <w:p w14:paraId="4303E321" w14:textId="6F7D887F" w:rsidR="00C6479C" w:rsidRPr="0052545E" w:rsidRDefault="00C6479C" w:rsidP="00E35E35">
      <w:pPr>
        <w:pStyle w:val="Textoindependiente"/>
        <w:spacing w:line="276" w:lineRule="auto"/>
        <w:ind w:left="709" w:hanging="709"/>
        <w:rPr>
          <w:sz w:val="24"/>
          <w:szCs w:val="24"/>
        </w:rPr>
      </w:pPr>
      <w:r w:rsidRPr="0052545E">
        <w:rPr>
          <w:sz w:val="24"/>
          <w:szCs w:val="24"/>
        </w:rPr>
        <w:t>Liu, M., Hashim, H., &amp; Sulaiman, N. A. (2026). A systematic review of emerging technology</w:t>
      </w:r>
      <w:r w:rsidRPr="0052545E">
        <w:rPr>
          <w:spacing w:val="51"/>
          <w:sz w:val="24"/>
          <w:szCs w:val="24"/>
        </w:rPr>
        <w:t xml:space="preserve"> </w:t>
      </w:r>
      <w:r w:rsidRPr="0052545E">
        <w:rPr>
          <w:sz w:val="24"/>
          <w:szCs w:val="24"/>
        </w:rPr>
        <w:t>applications</w:t>
      </w:r>
      <w:r w:rsidRPr="0052545E">
        <w:rPr>
          <w:spacing w:val="54"/>
          <w:sz w:val="24"/>
          <w:szCs w:val="24"/>
        </w:rPr>
        <w:t xml:space="preserve"> </w:t>
      </w:r>
      <w:r w:rsidRPr="0052545E">
        <w:rPr>
          <w:sz w:val="24"/>
          <w:szCs w:val="24"/>
        </w:rPr>
        <w:t>for</w:t>
      </w:r>
      <w:r w:rsidRPr="0052545E">
        <w:rPr>
          <w:spacing w:val="50"/>
          <w:sz w:val="24"/>
          <w:szCs w:val="24"/>
        </w:rPr>
        <w:t xml:space="preserve"> </w:t>
      </w:r>
      <w:r w:rsidRPr="0052545E">
        <w:rPr>
          <w:sz w:val="24"/>
          <w:szCs w:val="24"/>
        </w:rPr>
        <w:t>teaching</w:t>
      </w:r>
      <w:r w:rsidRPr="0052545E">
        <w:rPr>
          <w:spacing w:val="51"/>
          <w:sz w:val="24"/>
          <w:szCs w:val="24"/>
        </w:rPr>
        <w:t xml:space="preserve"> </w:t>
      </w:r>
      <w:r w:rsidRPr="0052545E">
        <w:rPr>
          <w:sz w:val="24"/>
          <w:szCs w:val="24"/>
        </w:rPr>
        <w:t>English</w:t>
      </w:r>
      <w:r w:rsidRPr="0052545E">
        <w:rPr>
          <w:spacing w:val="54"/>
          <w:sz w:val="24"/>
          <w:szCs w:val="24"/>
        </w:rPr>
        <w:t xml:space="preserve"> </w:t>
      </w:r>
      <w:r w:rsidRPr="0052545E">
        <w:rPr>
          <w:sz w:val="24"/>
          <w:szCs w:val="24"/>
        </w:rPr>
        <w:t>as</w:t>
      </w:r>
      <w:r w:rsidRPr="0052545E">
        <w:rPr>
          <w:spacing w:val="51"/>
          <w:sz w:val="24"/>
          <w:szCs w:val="24"/>
        </w:rPr>
        <w:t xml:space="preserve"> </w:t>
      </w:r>
      <w:r w:rsidRPr="0052545E">
        <w:rPr>
          <w:sz w:val="24"/>
          <w:szCs w:val="24"/>
        </w:rPr>
        <w:t>a</w:t>
      </w:r>
      <w:r w:rsidRPr="0052545E">
        <w:rPr>
          <w:spacing w:val="51"/>
          <w:sz w:val="24"/>
          <w:szCs w:val="24"/>
        </w:rPr>
        <w:t xml:space="preserve"> </w:t>
      </w:r>
      <w:r w:rsidRPr="0052545E">
        <w:rPr>
          <w:sz w:val="24"/>
          <w:szCs w:val="24"/>
        </w:rPr>
        <w:t>foreign</w:t>
      </w:r>
      <w:r w:rsidRPr="0052545E">
        <w:rPr>
          <w:spacing w:val="51"/>
          <w:sz w:val="24"/>
          <w:szCs w:val="24"/>
        </w:rPr>
        <w:t xml:space="preserve"> </w:t>
      </w:r>
      <w:r w:rsidRPr="0052545E">
        <w:rPr>
          <w:sz w:val="24"/>
          <w:szCs w:val="24"/>
        </w:rPr>
        <w:t>language</w:t>
      </w:r>
      <w:r w:rsidRPr="0052545E">
        <w:rPr>
          <w:spacing w:val="53"/>
          <w:sz w:val="24"/>
          <w:szCs w:val="24"/>
        </w:rPr>
        <w:t xml:space="preserve"> </w:t>
      </w:r>
      <w:r w:rsidRPr="0052545E">
        <w:rPr>
          <w:sz w:val="24"/>
          <w:szCs w:val="24"/>
        </w:rPr>
        <w:t>across</w:t>
      </w:r>
      <w:r w:rsidRPr="0052545E">
        <w:rPr>
          <w:spacing w:val="51"/>
          <w:sz w:val="24"/>
          <w:szCs w:val="24"/>
        </w:rPr>
        <w:t xml:space="preserve"> </w:t>
      </w:r>
      <w:r w:rsidRPr="0052545E">
        <w:rPr>
          <w:spacing w:val="-2"/>
          <w:sz w:val="24"/>
          <w:szCs w:val="24"/>
        </w:rPr>
        <w:t xml:space="preserve">different </w:t>
      </w:r>
      <w:r w:rsidRPr="0052545E">
        <w:rPr>
          <w:sz w:val="24"/>
          <w:szCs w:val="24"/>
        </w:rPr>
        <w:t xml:space="preserve">educational levels. </w:t>
      </w:r>
      <w:r w:rsidRPr="0052545E">
        <w:rPr>
          <w:i/>
          <w:sz w:val="24"/>
          <w:szCs w:val="24"/>
        </w:rPr>
        <w:t>Educational Research Review, 52</w:t>
      </w:r>
      <w:r w:rsidR="00317DDD" w:rsidRPr="0052545E">
        <w:rPr>
          <w:i/>
          <w:sz w:val="24"/>
          <w:szCs w:val="24"/>
        </w:rPr>
        <w:t>(100795)</w:t>
      </w:r>
      <w:r w:rsidRPr="0052545E">
        <w:rPr>
          <w:sz w:val="24"/>
          <w:szCs w:val="24"/>
        </w:rPr>
        <w:t xml:space="preserve">, 100795. </w:t>
      </w:r>
      <w:hyperlink r:id="rId34">
        <w:r w:rsidRPr="0052545E">
          <w:rPr>
            <w:color w:val="0462C1"/>
            <w:spacing w:val="-2"/>
            <w:sz w:val="24"/>
            <w:szCs w:val="24"/>
            <w:u w:val="single" w:color="0462C1"/>
          </w:rPr>
          <w:t>https://doi.org/10.1016/j.edurev.2026.100795</w:t>
        </w:r>
      </w:hyperlink>
    </w:p>
    <w:p w14:paraId="072D3DBC" w14:textId="63B95B17" w:rsidR="00C6479C" w:rsidRPr="0052545E" w:rsidRDefault="00317DDD" w:rsidP="00E35E35">
      <w:pPr>
        <w:pStyle w:val="Textoindependiente"/>
        <w:spacing w:line="276" w:lineRule="auto"/>
        <w:ind w:left="709" w:hanging="709"/>
        <w:rPr>
          <w:sz w:val="24"/>
          <w:szCs w:val="24"/>
          <w:lang w:val="es-EC"/>
        </w:rPr>
      </w:pPr>
      <w:r w:rsidRPr="0052545E">
        <w:rPr>
          <w:sz w:val="24"/>
          <w:szCs w:val="24"/>
        </w:rPr>
        <w:t>Herrera Mosquera</w:t>
      </w:r>
      <w:r w:rsidR="00C6479C" w:rsidRPr="0052545E">
        <w:rPr>
          <w:sz w:val="24"/>
          <w:szCs w:val="24"/>
        </w:rPr>
        <w:t>,</w:t>
      </w:r>
      <w:r w:rsidR="00C6479C" w:rsidRPr="0052545E">
        <w:rPr>
          <w:spacing w:val="19"/>
          <w:sz w:val="24"/>
          <w:szCs w:val="24"/>
        </w:rPr>
        <w:t xml:space="preserve"> </w:t>
      </w:r>
      <w:r w:rsidR="00C6479C" w:rsidRPr="0052545E">
        <w:rPr>
          <w:sz w:val="24"/>
          <w:szCs w:val="24"/>
        </w:rPr>
        <w:t>L.</w:t>
      </w:r>
      <w:r w:rsidR="00C6479C" w:rsidRPr="0052545E">
        <w:rPr>
          <w:spacing w:val="18"/>
          <w:sz w:val="24"/>
          <w:szCs w:val="24"/>
        </w:rPr>
        <w:t xml:space="preserve"> </w:t>
      </w:r>
      <w:r w:rsidR="00C6479C" w:rsidRPr="0052545E">
        <w:rPr>
          <w:sz w:val="24"/>
          <w:szCs w:val="24"/>
        </w:rPr>
        <w:t>(2017).</w:t>
      </w:r>
      <w:r w:rsidR="00C6479C" w:rsidRPr="0052545E">
        <w:rPr>
          <w:spacing w:val="20"/>
          <w:sz w:val="24"/>
          <w:szCs w:val="24"/>
        </w:rPr>
        <w:t xml:space="preserve"> </w:t>
      </w:r>
      <w:r w:rsidR="00C6479C" w:rsidRPr="0052545E">
        <w:rPr>
          <w:sz w:val="24"/>
          <w:szCs w:val="24"/>
        </w:rPr>
        <w:t>Impact</w:t>
      </w:r>
      <w:r w:rsidR="00C6479C" w:rsidRPr="0052545E">
        <w:rPr>
          <w:spacing w:val="18"/>
          <w:sz w:val="24"/>
          <w:szCs w:val="24"/>
        </w:rPr>
        <w:t xml:space="preserve"> </w:t>
      </w:r>
      <w:r w:rsidR="00C6479C" w:rsidRPr="0052545E">
        <w:rPr>
          <w:sz w:val="24"/>
          <w:szCs w:val="24"/>
        </w:rPr>
        <w:t>of</w:t>
      </w:r>
      <w:r w:rsidR="00C6479C" w:rsidRPr="0052545E">
        <w:rPr>
          <w:spacing w:val="18"/>
          <w:sz w:val="24"/>
          <w:szCs w:val="24"/>
        </w:rPr>
        <w:t xml:space="preserve"> </w:t>
      </w:r>
      <w:r w:rsidR="00C6479C" w:rsidRPr="0052545E">
        <w:rPr>
          <w:sz w:val="24"/>
          <w:szCs w:val="24"/>
        </w:rPr>
        <w:t>implementing</w:t>
      </w:r>
      <w:r w:rsidR="00C6479C" w:rsidRPr="0052545E">
        <w:rPr>
          <w:spacing w:val="19"/>
          <w:sz w:val="24"/>
          <w:szCs w:val="24"/>
        </w:rPr>
        <w:t xml:space="preserve"> </w:t>
      </w:r>
      <w:r w:rsidR="00C6479C" w:rsidRPr="0052545E">
        <w:rPr>
          <w:sz w:val="24"/>
          <w:szCs w:val="24"/>
        </w:rPr>
        <w:t>a</w:t>
      </w:r>
      <w:r w:rsidR="00C6479C" w:rsidRPr="0052545E">
        <w:rPr>
          <w:spacing w:val="18"/>
          <w:sz w:val="24"/>
          <w:szCs w:val="24"/>
        </w:rPr>
        <w:t xml:space="preserve"> </w:t>
      </w:r>
      <w:r w:rsidR="00C6479C" w:rsidRPr="0052545E">
        <w:rPr>
          <w:sz w:val="24"/>
          <w:szCs w:val="24"/>
        </w:rPr>
        <w:t>virtual</w:t>
      </w:r>
      <w:r w:rsidR="00C6479C" w:rsidRPr="0052545E">
        <w:rPr>
          <w:spacing w:val="18"/>
          <w:sz w:val="24"/>
          <w:szCs w:val="24"/>
        </w:rPr>
        <w:t xml:space="preserve"> </w:t>
      </w:r>
      <w:r w:rsidR="00C6479C" w:rsidRPr="0052545E">
        <w:rPr>
          <w:sz w:val="24"/>
          <w:szCs w:val="24"/>
        </w:rPr>
        <w:t>learning</w:t>
      </w:r>
      <w:r w:rsidR="00C6479C" w:rsidRPr="0052545E">
        <w:rPr>
          <w:spacing w:val="19"/>
          <w:sz w:val="24"/>
          <w:szCs w:val="24"/>
        </w:rPr>
        <w:t xml:space="preserve"> </w:t>
      </w:r>
      <w:r w:rsidR="00C6479C" w:rsidRPr="0052545E">
        <w:rPr>
          <w:sz w:val="24"/>
          <w:szCs w:val="24"/>
        </w:rPr>
        <w:t>environment</w:t>
      </w:r>
      <w:r w:rsidR="00C6479C" w:rsidRPr="0052545E">
        <w:rPr>
          <w:spacing w:val="19"/>
          <w:sz w:val="24"/>
          <w:szCs w:val="24"/>
        </w:rPr>
        <w:t xml:space="preserve"> </w:t>
      </w:r>
      <w:r w:rsidR="00C6479C" w:rsidRPr="0052545E">
        <w:rPr>
          <w:sz w:val="24"/>
          <w:szCs w:val="24"/>
        </w:rPr>
        <w:t xml:space="preserve">(VLE) in the EFL classroom. </w:t>
      </w:r>
      <w:proofErr w:type="spellStart"/>
      <w:r w:rsidR="00C6479C" w:rsidRPr="0052545E">
        <w:rPr>
          <w:i/>
          <w:sz w:val="24"/>
          <w:szCs w:val="24"/>
          <w:lang w:val="es-EC"/>
        </w:rPr>
        <w:t>Íkala</w:t>
      </w:r>
      <w:proofErr w:type="spellEnd"/>
      <w:r w:rsidR="00C6479C" w:rsidRPr="0052545E">
        <w:rPr>
          <w:i/>
          <w:sz w:val="24"/>
          <w:szCs w:val="24"/>
          <w:lang w:val="es-EC"/>
        </w:rPr>
        <w:t>, Revista de Lenguaje y Cultura, 22</w:t>
      </w:r>
      <w:r w:rsidR="00C6479C" w:rsidRPr="0052545E">
        <w:rPr>
          <w:sz w:val="24"/>
          <w:szCs w:val="24"/>
          <w:lang w:val="es-EC"/>
        </w:rPr>
        <w:t xml:space="preserve">(3), 479–498. </w:t>
      </w:r>
      <w:hyperlink r:id="rId35" w:history="1">
        <w:r w:rsidRPr="0052545E">
          <w:rPr>
            <w:rStyle w:val="Hipervnculo"/>
            <w:spacing w:val="-2"/>
            <w:sz w:val="24"/>
            <w:szCs w:val="24"/>
            <w:lang w:val="es-EC"/>
          </w:rPr>
          <w:t>https://doi.org/10.17533/udea.ikala.v22n03a07</w:t>
        </w:r>
      </w:hyperlink>
      <w:r w:rsidRPr="0052545E">
        <w:rPr>
          <w:spacing w:val="-2"/>
          <w:sz w:val="24"/>
          <w:szCs w:val="24"/>
          <w:lang w:val="es-EC"/>
        </w:rPr>
        <w:t xml:space="preserve"> </w:t>
      </w:r>
    </w:p>
    <w:p w14:paraId="182C68C4" w14:textId="3981D8B1" w:rsidR="00C6479C" w:rsidRPr="0052545E" w:rsidRDefault="00C6479C" w:rsidP="00E35E35">
      <w:pPr>
        <w:pStyle w:val="Textoindependiente"/>
        <w:spacing w:line="276" w:lineRule="auto"/>
        <w:ind w:left="709" w:hanging="709"/>
        <w:rPr>
          <w:sz w:val="24"/>
          <w:szCs w:val="24"/>
        </w:rPr>
      </w:pPr>
      <w:r w:rsidRPr="0052545E">
        <w:rPr>
          <w:sz w:val="24"/>
          <w:szCs w:val="24"/>
          <w:lang w:val="es-EC"/>
        </w:rPr>
        <w:t xml:space="preserve">Page, M. J., McKenzie, J. E., </w:t>
      </w:r>
      <w:proofErr w:type="spellStart"/>
      <w:r w:rsidRPr="0052545E">
        <w:rPr>
          <w:sz w:val="24"/>
          <w:szCs w:val="24"/>
          <w:lang w:val="es-EC"/>
        </w:rPr>
        <w:t>Bossuyt</w:t>
      </w:r>
      <w:proofErr w:type="spellEnd"/>
      <w:r w:rsidRPr="0052545E">
        <w:rPr>
          <w:sz w:val="24"/>
          <w:szCs w:val="24"/>
          <w:lang w:val="es-EC"/>
        </w:rPr>
        <w:t xml:space="preserve">, P. M., </w:t>
      </w:r>
      <w:proofErr w:type="spellStart"/>
      <w:r w:rsidRPr="0052545E">
        <w:rPr>
          <w:sz w:val="24"/>
          <w:szCs w:val="24"/>
          <w:lang w:val="es-EC"/>
        </w:rPr>
        <w:t>Boutron</w:t>
      </w:r>
      <w:proofErr w:type="spellEnd"/>
      <w:r w:rsidRPr="0052545E">
        <w:rPr>
          <w:sz w:val="24"/>
          <w:szCs w:val="24"/>
          <w:lang w:val="es-EC"/>
        </w:rPr>
        <w:t xml:space="preserve">, I., Hoffmann, T. C., </w:t>
      </w:r>
      <w:proofErr w:type="spellStart"/>
      <w:r w:rsidRPr="0052545E">
        <w:rPr>
          <w:sz w:val="24"/>
          <w:szCs w:val="24"/>
          <w:lang w:val="es-EC"/>
        </w:rPr>
        <w:t>Mulrow</w:t>
      </w:r>
      <w:proofErr w:type="spellEnd"/>
      <w:r w:rsidRPr="0052545E">
        <w:rPr>
          <w:sz w:val="24"/>
          <w:szCs w:val="24"/>
          <w:lang w:val="es-EC"/>
        </w:rPr>
        <w:t>, C.</w:t>
      </w:r>
      <w:r w:rsidRPr="0052545E">
        <w:rPr>
          <w:spacing w:val="40"/>
          <w:sz w:val="24"/>
          <w:szCs w:val="24"/>
          <w:lang w:val="es-EC"/>
        </w:rPr>
        <w:t xml:space="preserve"> </w:t>
      </w:r>
      <w:r w:rsidRPr="0052545E">
        <w:rPr>
          <w:sz w:val="24"/>
          <w:szCs w:val="24"/>
          <w:lang w:val="es-EC"/>
        </w:rPr>
        <w:t>D.,</w:t>
      </w:r>
      <w:r w:rsidRPr="0052545E">
        <w:rPr>
          <w:spacing w:val="30"/>
          <w:sz w:val="24"/>
          <w:szCs w:val="24"/>
          <w:lang w:val="es-EC"/>
        </w:rPr>
        <w:t xml:space="preserve"> </w:t>
      </w:r>
      <w:proofErr w:type="spellStart"/>
      <w:r w:rsidRPr="0052545E">
        <w:rPr>
          <w:sz w:val="24"/>
          <w:szCs w:val="24"/>
          <w:lang w:val="es-EC"/>
        </w:rPr>
        <w:t>Shamseer</w:t>
      </w:r>
      <w:proofErr w:type="spellEnd"/>
      <w:r w:rsidRPr="0052545E">
        <w:rPr>
          <w:sz w:val="24"/>
          <w:szCs w:val="24"/>
          <w:lang w:val="es-EC"/>
        </w:rPr>
        <w:t>,</w:t>
      </w:r>
      <w:r w:rsidRPr="0052545E">
        <w:rPr>
          <w:spacing w:val="31"/>
          <w:sz w:val="24"/>
          <w:szCs w:val="24"/>
          <w:lang w:val="es-EC"/>
        </w:rPr>
        <w:t xml:space="preserve"> </w:t>
      </w:r>
      <w:r w:rsidRPr="0052545E">
        <w:rPr>
          <w:sz w:val="24"/>
          <w:szCs w:val="24"/>
          <w:lang w:val="es-EC"/>
        </w:rPr>
        <w:t>L.,</w:t>
      </w:r>
      <w:r w:rsidRPr="0052545E">
        <w:rPr>
          <w:spacing w:val="31"/>
          <w:sz w:val="24"/>
          <w:szCs w:val="24"/>
          <w:lang w:val="es-EC"/>
        </w:rPr>
        <w:t xml:space="preserve"> </w:t>
      </w:r>
      <w:proofErr w:type="spellStart"/>
      <w:r w:rsidRPr="0052545E">
        <w:rPr>
          <w:sz w:val="24"/>
          <w:szCs w:val="24"/>
          <w:lang w:val="es-EC"/>
        </w:rPr>
        <w:t>Tetzlaff</w:t>
      </w:r>
      <w:proofErr w:type="spellEnd"/>
      <w:r w:rsidRPr="0052545E">
        <w:rPr>
          <w:sz w:val="24"/>
          <w:szCs w:val="24"/>
          <w:lang w:val="es-EC"/>
        </w:rPr>
        <w:t>,</w:t>
      </w:r>
      <w:r w:rsidRPr="0052545E">
        <w:rPr>
          <w:spacing w:val="31"/>
          <w:sz w:val="24"/>
          <w:szCs w:val="24"/>
          <w:lang w:val="es-EC"/>
        </w:rPr>
        <w:t xml:space="preserve"> </w:t>
      </w:r>
      <w:r w:rsidRPr="0052545E">
        <w:rPr>
          <w:sz w:val="24"/>
          <w:szCs w:val="24"/>
          <w:lang w:val="es-EC"/>
        </w:rPr>
        <w:t>J.</w:t>
      </w:r>
      <w:r w:rsidRPr="0052545E">
        <w:rPr>
          <w:spacing w:val="32"/>
          <w:sz w:val="24"/>
          <w:szCs w:val="24"/>
          <w:lang w:val="es-EC"/>
        </w:rPr>
        <w:t xml:space="preserve"> </w:t>
      </w:r>
      <w:r w:rsidRPr="0052545E">
        <w:rPr>
          <w:sz w:val="24"/>
          <w:szCs w:val="24"/>
          <w:lang w:val="es-EC"/>
        </w:rPr>
        <w:t>M.,</w:t>
      </w:r>
      <w:r w:rsidRPr="0052545E">
        <w:rPr>
          <w:spacing w:val="31"/>
          <w:sz w:val="24"/>
          <w:szCs w:val="24"/>
          <w:lang w:val="es-EC"/>
        </w:rPr>
        <w:t xml:space="preserve"> </w:t>
      </w:r>
      <w:proofErr w:type="spellStart"/>
      <w:r w:rsidRPr="0052545E">
        <w:rPr>
          <w:sz w:val="24"/>
          <w:szCs w:val="24"/>
          <w:lang w:val="es-EC"/>
        </w:rPr>
        <w:t>Akl</w:t>
      </w:r>
      <w:proofErr w:type="spellEnd"/>
      <w:r w:rsidRPr="0052545E">
        <w:rPr>
          <w:sz w:val="24"/>
          <w:szCs w:val="24"/>
          <w:lang w:val="es-EC"/>
        </w:rPr>
        <w:t>,</w:t>
      </w:r>
      <w:r w:rsidRPr="0052545E">
        <w:rPr>
          <w:spacing w:val="32"/>
          <w:sz w:val="24"/>
          <w:szCs w:val="24"/>
          <w:lang w:val="es-EC"/>
        </w:rPr>
        <w:t xml:space="preserve"> </w:t>
      </w:r>
      <w:r w:rsidRPr="0052545E">
        <w:rPr>
          <w:sz w:val="24"/>
          <w:szCs w:val="24"/>
          <w:lang w:val="es-EC"/>
        </w:rPr>
        <w:t>E.</w:t>
      </w:r>
      <w:r w:rsidRPr="0052545E">
        <w:rPr>
          <w:spacing w:val="32"/>
          <w:sz w:val="24"/>
          <w:szCs w:val="24"/>
          <w:lang w:val="es-EC"/>
        </w:rPr>
        <w:t xml:space="preserve"> </w:t>
      </w:r>
      <w:r w:rsidRPr="0052545E">
        <w:rPr>
          <w:sz w:val="24"/>
          <w:szCs w:val="24"/>
          <w:lang w:val="es-EC"/>
        </w:rPr>
        <w:t>A.,</w:t>
      </w:r>
      <w:r w:rsidRPr="0052545E">
        <w:rPr>
          <w:spacing w:val="30"/>
          <w:sz w:val="24"/>
          <w:szCs w:val="24"/>
          <w:lang w:val="es-EC"/>
        </w:rPr>
        <w:t xml:space="preserve"> </w:t>
      </w:r>
      <w:r w:rsidRPr="0052545E">
        <w:rPr>
          <w:sz w:val="24"/>
          <w:szCs w:val="24"/>
          <w:lang w:val="es-EC"/>
        </w:rPr>
        <w:t>Brennan,</w:t>
      </w:r>
      <w:r w:rsidRPr="0052545E">
        <w:rPr>
          <w:spacing w:val="32"/>
          <w:sz w:val="24"/>
          <w:szCs w:val="24"/>
          <w:lang w:val="es-EC"/>
        </w:rPr>
        <w:t xml:space="preserve"> </w:t>
      </w:r>
      <w:r w:rsidRPr="0052545E">
        <w:rPr>
          <w:sz w:val="24"/>
          <w:szCs w:val="24"/>
          <w:lang w:val="es-EC"/>
        </w:rPr>
        <w:t>S.</w:t>
      </w:r>
      <w:r w:rsidRPr="0052545E">
        <w:rPr>
          <w:spacing w:val="32"/>
          <w:sz w:val="24"/>
          <w:szCs w:val="24"/>
          <w:lang w:val="es-EC"/>
        </w:rPr>
        <w:t xml:space="preserve"> </w:t>
      </w:r>
      <w:r w:rsidRPr="0052545E">
        <w:rPr>
          <w:sz w:val="24"/>
          <w:szCs w:val="24"/>
          <w:lang w:val="es-EC"/>
        </w:rPr>
        <w:t>E.,</w:t>
      </w:r>
      <w:r w:rsidRPr="0052545E">
        <w:rPr>
          <w:spacing w:val="31"/>
          <w:sz w:val="24"/>
          <w:szCs w:val="24"/>
          <w:lang w:val="es-EC"/>
        </w:rPr>
        <w:t xml:space="preserve"> </w:t>
      </w:r>
      <w:r w:rsidRPr="0052545E">
        <w:rPr>
          <w:sz w:val="24"/>
          <w:szCs w:val="24"/>
          <w:lang w:val="es-EC"/>
        </w:rPr>
        <w:t>Chou,</w:t>
      </w:r>
      <w:r w:rsidRPr="0052545E">
        <w:rPr>
          <w:spacing w:val="32"/>
          <w:sz w:val="24"/>
          <w:szCs w:val="24"/>
          <w:lang w:val="es-EC"/>
        </w:rPr>
        <w:t xml:space="preserve"> </w:t>
      </w:r>
      <w:r w:rsidRPr="0052545E">
        <w:rPr>
          <w:sz w:val="24"/>
          <w:szCs w:val="24"/>
          <w:lang w:val="es-EC"/>
        </w:rPr>
        <w:t>R.,</w:t>
      </w:r>
      <w:r w:rsidRPr="0052545E">
        <w:rPr>
          <w:spacing w:val="32"/>
          <w:sz w:val="24"/>
          <w:szCs w:val="24"/>
          <w:lang w:val="es-EC"/>
        </w:rPr>
        <w:t xml:space="preserve"> </w:t>
      </w:r>
      <w:proofErr w:type="spellStart"/>
      <w:r w:rsidRPr="0052545E">
        <w:rPr>
          <w:sz w:val="24"/>
          <w:szCs w:val="24"/>
          <w:lang w:val="es-EC"/>
        </w:rPr>
        <w:t>Glanville</w:t>
      </w:r>
      <w:proofErr w:type="spellEnd"/>
      <w:r w:rsidRPr="0052545E">
        <w:rPr>
          <w:sz w:val="24"/>
          <w:szCs w:val="24"/>
          <w:lang w:val="es-EC"/>
        </w:rPr>
        <w:t>,</w:t>
      </w:r>
      <w:r w:rsidRPr="0052545E">
        <w:rPr>
          <w:spacing w:val="30"/>
          <w:sz w:val="24"/>
          <w:szCs w:val="24"/>
          <w:lang w:val="es-EC"/>
        </w:rPr>
        <w:t xml:space="preserve"> </w:t>
      </w:r>
      <w:r w:rsidRPr="0052545E">
        <w:rPr>
          <w:spacing w:val="-5"/>
          <w:sz w:val="24"/>
          <w:szCs w:val="24"/>
          <w:lang w:val="es-EC"/>
        </w:rPr>
        <w:t>J.,</w:t>
      </w:r>
      <w:r w:rsidR="00317DDD" w:rsidRPr="0052545E">
        <w:rPr>
          <w:sz w:val="24"/>
          <w:szCs w:val="24"/>
          <w:lang w:val="es-EC"/>
        </w:rPr>
        <w:t xml:space="preserve"> </w:t>
      </w:r>
      <w:proofErr w:type="spellStart"/>
      <w:r w:rsidRPr="0052545E">
        <w:rPr>
          <w:sz w:val="24"/>
          <w:szCs w:val="24"/>
          <w:lang w:val="es-EC"/>
        </w:rPr>
        <w:t>Grimshaw</w:t>
      </w:r>
      <w:proofErr w:type="spellEnd"/>
      <w:r w:rsidRPr="0052545E">
        <w:rPr>
          <w:sz w:val="24"/>
          <w:szCs w:val="24"/>
          <w:lang w:val="es-EC"/>
        </w:rPr>
        <w:t xml:space="preserve">, J. M., </w:t>
      </w:r>
      <w:proofErr w:type="spellStart"/>
      <w:r w:rsidRPr="0052545E">
        <w:rPr>
          <w:sz w:val="24"/>
          <w:szCs w:val="24"/>
          <w:lang w:val="es-EC"/>
        </w:rPr>
        <w:t>Hróbjartsson</w:t>
      </w:r>
      <w:proofErr w:type="spellEnd"/>
      <w:r w:rsidRPr="0052545E">
        <w:rPr>
          <w:sz w:val="24"/>
          <w:szCs w:val="24"/>
          <w:lang w:val="es-EC"/>
        </w:rPr>
        <w:t xml:space="preserve">, A., </w:t>
      </w:r>
      <w:proofErr w:type="spellStart"/>
      <w:r w:rsidRPr="0052545E">
        <w:rPr>
          <w:sz w:val="24"/>
          <w:szCs w:val="24"/>
          <w:lang w:val="es-EC"/>
        </w:rPr>
        <w:t>Lalu</w:t>
      </w:r>
      <w:proofErr w:type="spellEnd"/>
      <w:r w:rsidRPr="0052545E">
        <w:rPr>
          <w:sz w:val="24"/>
          <w:szCs w:val="24"/>
          <w:lang w:val="es-EC"/>
        </w:rPr>
        <w:t xml:space="preserve">, M. M., Li, T., </w:t>
      </w:r>
      <w:proofErr w:type="spellStart"/>
      <w:r w:rsidRPr="0052545E">
        <w:rPr>
          <w:sz w:val="24"/>
          <w:szCs w:val="24"/>
          <w:lang w:val="es-EC"/>
        </w:rPr>
        <w:t>Loder</w:t>
      </w:r>
      <w:proofErr w:type="spellEnd"/>
      <w:r w:rsidRPr="0052545E">
        <w:rPr>
          <w:sz w:val="24"/>
          <w:szCs w:val="24"/>
          <w:lang w:val="es-EC"/>
        </w:rPr>
        <w:t xml:space="preserve">, E. W., Mayo-Wilson, E., McDonald, S., ... </w:t>
      </w:r>
      <w:r w:rsidRPr="0052545E">
        <w:rPr>
          <w:sz w:val="24"/>
          <w:szCs w:val="24"/>
        </w:rPr>
        <w:t xml:space="preserve">Moher, D. (2021). The PRISMA 2020 statement: An updated guideline for reporting systematic reviews. </w:t>
      </w:r>
      <w:r w:rsidR="00317DDD" w:rsidRPr="0052545E">
        <w:rPr>
          <w:i/>
          <w:sz w:val="24"/>
          <w:szCs w:val="24"/>
        </w:rPr>
        <w:t xml:space="preserve">BMJ (Clinical </w:t>
      </w:r>
      <w:r w:rsidR="00317DDD" w:rsidRPr="0052545E">
        <w:rPr>
          <w:i/>
          <w:sz w:val="24"/>
          <w:szCs w:val="24"/>
        </w:rPr>
        <w:lastRenderedPageBreak/>
        <w:t xml:space="preserve">Research Ed.), 372, n71. </w:t>
      </w:r>
      <w:hyperlink r:id="rId36">
        <w:r w:rsidRPr="0052545E">
          <w:rPr>
            <w:color w:val="0462C1"/>
            <w:sz w:val="24"/>
            <w:szCs w:val="24"/>
            <w:u w:val="single" w:color="0462C1"/>
          </w:rPr>
          <w:t>https://doi.org/10.1136/bmj.n71</w:t>
        </w:r>
      </w:hyperlink>
    </w:p>
    <w:p w14:paraId="7ABBDC06" w14:textId="58A458BF" w:rsidR="00C6479C" w:rsidRPr="0052545E" w:rsidRDefault="00C6479C" w:rsidP="00E35E35">
      <w:pPr>
        <w:pStyle w:val="Textoindependiente"/>
        <w:spacing w:line="276" w:lineRule="auto"/>
        <w:ind w:left="709" w:hanging="709"/>
        <w:rPr>
          <w:sz w:val="24"/>
          <w:szCs w:val="24"/>
        </w:rPr>
      </w:pPr>
      <w:r w:rsidRPr="0052545E">
        <w:rPr>
          <w:sz w:val="24"/>
          <w:szCs w:val="24"/>
        </w:rPr>
        <w:t>Rahmanu,</w:t>
      </w:r>
      <w:r w:rsidRPr="0052545E">
        <w:rPr>
          <w:spacing w:val="-4"/>
          <w:sz w:val="24"/>
          <w:szCs w:val="24"/>
        </w:rPr>
        <w:t xml:space="preserve"> </w:t>
      </w:r>
      <w:r w:rsidRPr="0052545E">
        <w:rPr>
          <w:sz w:val="24"/>
          <w:szCs w:val="24"/>
        </w:rPr>
        <w:t>I.</w:t>
      </w:r>
      <w:r w:rsidRPr="0052545E">
        <w:rPr>
          <w:spacing w:val="-1"/>
          <w:sz w:val="24"/>
          <w:szCs w:val="24"/>
        </w:rPr>
        <w:t xml:space="preserve"> </w:t>
      </w:r>
      <w:r w:rsidRPr="0052545E">
        <w:rPr>
          <w:sz w:val="24"/>
          <w:szCs w:val="24"/>
        </w:rPr>
        <w:t>W.</w:t>
      </w:r>
      <w:r w:rsidRPr="0052545E">
        <w:rPr>
          <w:spacing w:val="-4"/>
          <w:sz w:val="24"/>
          <w:szCs w:val="24"/>
        </w:rPr>
        <w:t xml:space="preserve"> </w:t>
      </w:r>
      <w:r w:rsidRPr="0052545E">
        <w:rPr>
          <w:sz w:val="24"/>
          <w:szCs w:val="24"/>
        </w:rPr>
        <w:t>E.</w:t>
      </w:r>
      <w:r w:rsidRPr="0052545E">
        <w:rPr>
          <w:spacing w:val="-4"/>
          <w:sz w:val="24"/>
          <w:szCs w:val="24"/>
        </w:rPr>
        <w:t xml:space="preserve"> </w:t>
      </w:r>
      <w:r w:rsidRPr="0052545E">
        <w:rPr>
          <w:sz w:val="24"/>
          <w:szCs w:val="24"/>
        </w:rPr>
        <w:t>D.,</w:t>
      </w:r>
      <w:r w:rsidRPr="0052545E">
        <w:rPr>
          <w:spacing w:val="-4"/>
          <w:sz w:val="24"/>
          <w:szCs w:val="24"/>
        </w:rPr>
        <w:t xml:space="preserve"> </w:t>
      </w:r>
      <w:r w:rsidRPr="0052545E">
        <w:rPr>
          <w:sz w:val="24"/>
          <w:szCs w:val="24"/>
        </w:rPr>
        <w:t>&amp;</w:t>
      </w:r>
      <w:r w:rsidRPr="0052545E">
        <w:rPr>
          <w:spacing w:val="-4"/>
          <w:sz w:val="24"/>
          <w:szCs w:val="24"/>
        </w:rPr>
        <w:t xml:space="preserve"> </w:t>
      </w:r>
      <w:r w:rsidRPr="0052545E">
        <w:rPr>
          <w:sz w:val="24"/>
          <w:szCs w:val="24"/>
        </w:rPr>
        <w:t>Molnár,</w:t>
      </w:r>
      <w:r w:rsidRPr="0052545E">
        <w:rPr>
          <w:spacing w:val="-4"/>
          <w:sz w:val="24"/>
          <w:szCs w:val="24"/>
        </w:rPr>
        <w:t xml:space="preserve"> </w:t>
      </w:r>
      <w:r w:rsidRPr="0052545E">
        <w:rPr>
          <w:sz w:val="24"/>
          <w:szCs w:val="24"/>
        </w:rPr>
        <w:t>G.</w:t>
      </w:r>
      <w:r w:rsidRPr="0052545E">
        <w:rPr>
          <w:spacing w:val="-5"/>
          <w:sz w:val="24"/>
          <w:szCs w:val="24"/>
        </w:rPr>
        <w:t xml:space="preserve"> </w:t>
      </w:r>
      <w:r w:rsidRPr="0052545E">
        <w:rPr>
          <w:sz w:val="24"/>
          <w:szCs w:val="24"/>
        </w:rPr>
        <w:t>(2026).</w:t>
      </w:r>
      <w:r w:rsidRPr="0052545E">
        <w:rPr>
          <w:spacing w:val="-6"/>
          <w:sz w:val="24"/>
          <w:szCs w:val="24"/>
        </w:rPr>
        <w:t xml:space="preserve"> </w:t>
      </w:r>
      <w:r w:rsidRPr="0052545E">
        <w:rPr>
          <w:sz w:val="24"/>
          <w:szCs w:val="24"/>
        </w:rPr>
        <w:t>Virtual</w:t>
      </w:r>
      <w:r w:rsidRPr="0052545E">
        <w:rPr>
          <w:spacing w:val="-4"/>
          <w:sz w:val="24"/>
          <w:szCs w:val="24"/>
        </w:rPr>
        <w:t xml:space="preserve"> </w:t>
      </w:r>
      <w:r w:rsidRPr="0052545E">
        <w:rPr>
          <w:sz w:val="24"/>
          <w:szCs w:val="24"/>
        </w:rPr>
        <w:t>reality</w:t>
      </w:r>
      <w:r w:rsidRPr="0052545E">
        <w:rPr>
          <w:spacing w:val="-4"/>
          <w:sz w:val="24"/>
          <w:szCs w:val="24"/>
        </w:rPr>
        <w:t xml:space="preserve"> </w:t>
      </w:r>
      <w:r w:rsidRPr="0052545E">
        <w:rPr>
          <w:sz w:val="24"/>
          <w:szCs w:val="24"/>
        </w:rPr>
        <w:t>in</w:t>
      </w:r>
      <w:r w:rsidRPr="0052545E">
        <w:rPr>
          <w:spacing w:val="-4"/>
          <w:sz w:val="24"/>
          <w:szCs w:val="24"/>
        </w:rPr>
        <w:t xml:space="preserve"> </w:t>
      </w:r>
      <w:r w:rsidRPr="0052545E">
        <w:rPr>
          <w:sz w:val="24"/>
          <w:szCs w:val="24"/>
        </w:rPr>
        <w:t>English</w:t>
      </w:r>
      <w:r w:rsidRPr="0052545E">
        <w:rPr>
          <w:spacing w:val="-4"/>
          <w:sz w:val="24"/>
          <w:szCs w:val="24"/>
        </w:rPr>
        <w:t xml:space="preserve"> </w:t>
      </w:r>
      <w:r w:rsidRPr="0052545E">
        <w:rPr>
          <w:sz w:val="24"/>
          <w:szCs w:val="24"/>
        </w:rPr>
        <w:t>language</w:t>
      </w:r>
      <w:r w:rsidRPr="0052545E">
        <w:rPr>
          <w:spacing w:val="-5"/>
          <w:sz w:val="24"/>
          <w:szCs w:val="24"/>
        </w:rPr>
        <w:t xml:space="preserve"> </w:t>
      </w:r>
      <w:r w:rsidRPr="0052545E">
        <w:rPr>
          <w:sz w:val="24"/>
          <w:szCs w:val="24"/>
        </w:rPr>
        <w:t xml:space="preserve">education: A systematic review of opportunities and challenges in higher education. </w:t>
      </w:r>
      <w:r w:rsidRPr="0052545E">
        <w:rPr>
          <w:i/>
          <w:sz w:val="24"/>
          <w:szCs w:val="24"/>
        </w:rPr>
        <w:t>Acta Psychologica, 264</w:t>
      </w:r>
      <w:r w:rsidR="00317DDD" w:rsidRPr="0052545E">
        <w:rPr>
          <w:i/>
          <w:sz w:val="24"/>
          <w:szCs w:val="24"/>
        </w:rPr>
        <w:t>(106358)</w:t>
      </w:r>
      <w:r w:rsidRPr="0052545E">
        <w:rPr>
          <w:sz w:val="24"/>
          <w:szCs w:val="24"/>
        </w:rPr>
        <w:t xml:space="preserve">, 106358. </w:t>
      </w:r>
      <w:hyperlink r:id="rId37">
        <w:r w:rsidRPr="0052545E">
          <w:rPr>
            <w:color w:val="0462C1"/>
            <w:sz w:val="24"/>
            <w:szCs w:val="24"/>
            <w:u w:val="single" w:color="0462C1"/>
          </w:rPr>
          <w:t>https://doi.org/10.1016/j.actpsy.2026.106358</w:t>
        </w:r>
      </w:hyperlink>
    </w:p>
    <w:p w14:paraId="328B2786" w14:textId="50552335" w:rsidR="00C6479C" w:rsidRPr="0052545E" w:rsidRDefault="00C6479C" w:rsidP="00E35E35">
      <w:pPr>
        <w:pStyle w:val="Textoindependiente"/>
        <w:spacing w:line="276" w:lineRule="auto"/>
        <w:ind w:left="709" w:hanging="709"/>
        <w:rPr>
          <w:sz w:val="24"/>
          <w:szCs w:val="24"/>
        </w:rPr>
      </w:pPr>
      <w:r w:rsidRPr="0052545E">
        <w:rPr>
          <w:sz w:val="24"/>
          <w:szCs w:val="24"/>
        </w:rPr>
        <w:t>Robinson,</w:t>
      </w:r>
      <w:r w:rsidRPr="0052545E">
        <w:rPr>
          <w:spacing w:val="2"/>
          <w:sz w:val="24"/>
          <w:szCs w:val="24"/>
        </w:rPr>
        <w:t xml:space="preserve"> </w:t>
      </w:r>
      <w:r w:rsidRPr="0052545E">
        <w:rPr>
          <w:sz w:val="24"/>
          <w:szCs w:val="24"/>
        </w:rPr>
        <w:t>G.,</w:t>
      </w:r>
      <w:r w:rsidRPr="0052545E">
        <w:rPr>
          <w:spacing w:val="2"/>
          <w:sz w:val="24"/>
          <w:szCs w:val="24"/>
        </w:rPr>
        <w:t xml:space="preserve"> </w:t>
      </w:r>
      <w:r w:rsidRPr="0052545E">
        <w:rPr>
          <w:sz w:val="24"/>
          <w:szCs w:val="24"/>
        </w:rPr>
        <w:t>Basco,</w:t>
      </w:r>
      <w:r w:rsidRPr="0052545E">
        <w:rPr>
          <w:spacing w:val="3"/>
          <w:sz w:val="24"/>
          <w:szCs w:val="24"/>
        </w:rPr>
        <w:t xml:space="preserve"> </w:t>
      </w:r>
      <w:r w:rsidRPr="0052545E">
        <w:rPr>
          <w:sz w:val="24"/>
          <w:szCs w:val="24"/>
        </w:rPr>
        <w:t>L.</w:t>
      </w:r>
      <w:r w:rsidRPr="0052545E">
        <w:rPr>
          <w:spacing w:val="2"/>
          <w:sz w:val="24"/>
          <w:szCs w:val="24"/>
        </w:rPr>
        <w:t xml:space="preserve"> </w:t>
      </w:r>
      <w:r w:rsidRPr="0052545E">
        <w:rPr>
          <w:sz w:val="24"/>
          <w:szCs w:val="24"/>
        </w:rPr>
        <w:t>M.,</w:t>
      </w:r>
      <w:r w:rsidRPr="0052545E">
        <w:rPr>
          <w:spacing w:val="2"/>
          <w:sz w:val="24"/>
          <w:szCs w:val="24"/>
        </w:rPr>
        <w:t xml:space="preserve"> </w:t>
      </w:r>
      <w:r w:rsidRPr="0052545E">
        <w:rPr>
          <w:sz w:val="24"/>
          <w:szCs w:val="24"/>
        </w:rPr>
        <w:t>Mathews,</w:t>
      </w:r>
      <w:r w:rsidRPr="0052545E">
        <w:rPr>
          <w:spacing w:val="3"/>
          <w:sz w:val="24"/>
          <w:szCs w:val="24"/>
        </w:rPr>
        <w:t xml:space="preserve"> </w:t>
      </w:r>
      <w:r w:rsidRPr="0052545E">
        <w:rPr>
          <w:sz w:val="24"/>
          <w:szCs w:val="24"/>
        </w:rPr>
        <w:t>Y.,</w:t>
      </w:r>
      <w:r w:rsidRPr="0052545E">
        <w:rPr>
          <w:spacing w:val="2"/>
          <w:sz w:val="24"/>
          <w:szCs w:val="24"/>
        </w:rPr>
        <w:t xml:space="preserve"> </w:t>
      </w:r>
      <w:r w:rsidRPr="0052545E">
        <w:rPr>
          <w:sz w:val="24"/>
          <w:szCs w:val="24"/>
        </w:rPr>
        <w:t>Dancel,</w:t>
      </w:r>
      <w:r w:rsidRPr="0052545E">
        <w:rPr>
          <w:spacing w:val="2"/>
          <w:sz w:val="24"/>
          <w:szCs w:val="24"/>
        </w:rPr>
        <w:t xml:space="preserve"> </w:t>
      </w:r>
      <w:r w:rsidRPr="0052545E">
        <w:rPr>
          <w:sz w:val="24"/>
          <w:szCs w:val="24"/>
        </w:rPr>
        <w:t>R.,</w:t>
      </w:r>
      <w:r w:rsidRPr="0052545E">
        <w:rPr>
          <w:spacing w:val="3"/>
          <w:sz w:val="24"/>
          <w:szCs w:val="24"/>
        </w:rPr>
        <w:t xml:space="preserve"> </w:t>
      </w:r>
      <w:r w:rsidRPr="0052545E">
        <w:rPr>
          <w:sz w:val="24"/>
          <w:szCs w:val="24"/>
        </w:rPr>
        <w:t>Princena,</w:t>
      </w:r>
      <w:r w:rsidRPr="0052545E">
        <w:rPr>
          <w:spacing w:val="2"/>
          <w:sz w:val="24"/>
          <w:szCs w:val="24"/>
        </w:rPr>
        <w:t xml:space="preserve"> </w:t>
      </w:r>
      <w:r w:rsidRPr="0052545E">
        <w:rPr>
          <w:sz w:val="24"/>
          <w:szCs w:val="24"/>
        </w:rPr>
        <w:t>M.</w:t>
      </w:r>
      <w:r w:rsidRPr="0052545E">
        <w:rPr>
          <w:spacing w:val="2"/>
          <w:sz w:val="24"/>
          <w:szCs w:val="24"/>
        </w:rPr>
        <w:t xml:space="preserve"> </w:t>
      </w:r>
      <w:r w:rsidRPr="0052545E">
        <w:rPr>
          <w:sz w:val="24"/>
          <w:szCs w:val="24"/>
        </w:rPr>
        <w:t>A.,</w:t>
      </w:r>
      <w:r w:rsidRPr="0052545E">
        <w:rPr>
          <w:spacing w:val="3"/>
          <w:sz w:val="24"/>
          <w:szCs w:val="24"/>
        </w:rPr>
        <w:t xml:space="preserve"> </w:t>
      </w:r>
      <w:r w:rsidRPr="0052545E">
        <w:rPr>
          <w:sz w:val="24"/>
          <w:szCs w:val="24"/>
        </w:rPr>
        <w:t>&amp;</w:t>
      </w:r>
      <w:r w:rsidRPr="0052545E">
        <w:rPr>
          <w:spacing w:val="4"/>
          <w:sz w:val="24"/>
          <w:szCs w:val="24"/>
        </w:rPr>
        <w:t xml:space="preserve"> </w:t>
      </w:r>
      <w:r w:rsidRPr="0052545E">
        <w:rPr>
          <w:sz w:val="24"/>
          <w:szCs w:val="24"/>
        </w:rPr>
        <w:t>Keever,</w:t>
      </w:r>
      <w:r w:rsidRPr="0052545E">
        <w:rPr>
          <w:spacing w:val="2"/>
          <w:sz w:val="24"/>
          <w:szCs w:val="24"/>
        </w:rPr>
        <w:t xml:space="preserve"> </w:t>
      </w:r>
      <w:r w:rsidRPr="0052545E">
        <w:rPr>
          <w:spacing w:val="-5"/>
          <w:sz w:val="24"/>
          <w:szCs w:val="24"/>
        </w:rPr>
        <w:t>M.</w:t>
      </w:r>
      <w:r w:rsidR="00317DDD" w:rsidRPr="0052545E">
        <w:rPr>
          <w:spacing w:val="-5"/>
          <w:sz w:val="24"/>
          <w:szCs w:val="24"/>
        </w:rPr>
        <w:t xml:space="preserve"> </w:t>
      </w:r>
      <w:r w:rsidRPr="0052545E">
        <w:rPr>
          <w:sz w:val="24"/>
          <w:szCs w:val="24"/>
        </w:rPr>
        <w:t>J.</w:t>
      </w:r>
      <w:r w:rsidR="00317DDD" w:rsidRPr="0052545E">
        <w:rPr>
          <w:sz w:val="24"/>
          <w:szCs w:val="24"/>
        </w:rPr>
        <w:t xml:space="preserve"> M.</w:t>
      </w:r>
      <w:r w:rsidRPr="0052545E">
        <w:rPr>
          <w:sz w:val="24"/>
          <w:szCs w:val="24"/>
        </w:rPr>
        <w:t xml:space="preserve"> (2017). ESL student perceptions of VLE effectiveness at a university in South Korea. </w:t>
      </w:r>
      <w:r w:rsidRPr="0052545E">
        <w:rPr>
          <w:i/>
          <w:sz w:val="24"/>
          <w:szCs w:val="24"/>
        </w:rPr>
        <w:t>Journal of Language Teaching and Research, 8</w:t>
      </w:r>
      <w:r w:rsidRPr="0052545E">
        <w:rPr>
          <w:sz w:val="24"/>
          <w:szCs w:val="24"/>
        </w:rPr>
        <w:t xml:space="preserve">(5), 847–857. </w:t>
      </w:r>
      <w:hyperlink r:id="rId38" w:history="1">
        <w:r w:rsidR="009523B3" w:rsidRPr="0052545E">
          <w:rPr>
            <w:rStyle w:val="Hipervnculo"/>
            <w:spacing w:val="-2"/>
            <w:sz w:val="24"/>
            <w:szCs w:val="24"/>
          </w:rPr>
          <w:t>https://doi.org/10.17507/jltr.0805.02</w:t>
        </w:r>
      </w:hyperlink>
      <w:r w:rsidR="009523B3" w:rsidRPr="0052545E">
        <w:rPr>
          <w:spacing w:val="-2"/>
          <w:sz w:val="24"/>
          <w:szCs w:val="24"/>
        </w:rPr>
        <w:t xml:space="preserve"> </w:t>
      </w:r>
    </w:p>
    <w:p w14:paraId="1F7814A7" w14:textId="77D6EB67" w:rsidR="00C6479C" w:rsidRPr="0052545E" w:rsidRDefault="00C6479C" w:rsidP="00E35E35">
      <w:pPr>
        <w:spacing w:line="276" w:lineRule="auto"/>
        <w:ind w:left="709" w:hanging="709"/>
        <w:rPr>
          <w:sz w:val="24"/>
          <w:szCs w:val="24"/>
        </w:rPr>
      </w:pPr>
      <w:r w:rsidRPr="0052545E">
        <w:rPr>
          <w:sz w:val="24"/>
          <w:szCs w:val="24"/>
        </w:rPr>
        <w:t>Sarré, C. (201</w:t>
      </w:r>
      <w:r w:rsidR="009523B3" w:rsidRPr="0052545E">
        <w:rPr>
          <w:sz w:val="24"/>
          <w:szCs w:val="24"/>
        </w:rPr>
        <w:t>3</w:t>
      </w:r>
      <w:r w:rsidRPr="0052545E">
        <w:rPr>
          <w:sz w:val="24"/>
          <w:szCs w:val="24"/>
        </w:rPr>
        <w:t xml:space="preserve">). Technology-mediated tasks in English for specific purposes (ESP): Design, implementation and learner perception. </w:t>
      </w:r>
      <w:r w:rsidRPr="0052545E">
        <w:rPr>
          <w:i/>
          <w:sz w:val="24"/>
          <w:szCs w:val="24"/>
        </w:rPr>
        <w:t>International Journal of Computer-Assisted Language Learning and Teaching, 3</w:t>
      </w:r>
      <w:r w:rsidRPr="0052545E">
        <w:rPr>
          <w:sz w:val="24"/>
          <w:szCs w:val="24"/>
        </w:rPr>
        <w:t xml:space="preserve">(2), 1–16. </w:t>
      </w:r>
      <w:hyperlink r:id="rId39" w:history="1">
        <w:r w:rsidR="009523B3" w:rsidRPr="0052545E">
          <w:rPr>
            <w:rStyle w:val="Hipervnculo"/>
            <w:spacing w:val="-2"/>
            <w:sz w:val="24"/>
            <w:szCs w:val="24"/>
          </w:rPr>
          <w:t>https://doi.org/10.4018/ijcallt.2013040101</w:t>
        </w:r>
      </w:hyperlink>
      <w:r w:rsidR="009523B3" w:rsidRPr="0052545E">
        <w:rPr>
          <w:spacing w:val="-2"/>
          <w:sz w:val="24"/>
          <w:szCs w:val="24"/>
        </w:rPr>
        <w:t xml:space="preserve"> </w:t>
      </w:r>
    </w:p>
    <w:p w14:paraId="5CBCFD65" w14:textId="226EB5AF" w:rsidR="00C6479C" w:rsidRPr="0052545E" w:rsidRDefault="00C6479C" w:rsidP="00E35E35">
      <w:pPr>
        <w:spacing w:line="276" w:lineRule="auto"/>
        <w:ind w:left="709" w:hanging="709"/>
        <w:rPr>
          <w:sz w:val="24"/>
          <w:szCs w:val="24"/>
        </w:rPr>
      </w:pPr>
      <w:r w:rsidRPr="0052545E">
        <w:rPr>
          <w:sz w:val="24"/>
          <w:szCs w:val="24"/>
        </w:rPr>
        <w:t xml:space="preserve">Snytnikova, N. (2016). Using a learning management system in the course of English for university students. In </w:t>
      </w:r>
      <w:r w:rsidRPr="0052545E">
        <w:rPr>
          <w:i/>
          <w:sz w:val="24"/>
          <w:szCs w:val="24"/>
        </w:rPr>
        <w:t xml:space="preserve">Proceedings of the 8th International Conference on Computer Supported Education (CSEDU 2016) </w:t>
      </w:r>
      <w:r w:rsidRPr="0052545E">
        <w:rPr>
          <w:sz w:val="24"/>
          <w:szCs w:val="24"/>
        </w:rPr>
        <w:t xml:space="preserve">(Vol. 1, pp. 531–538). SCITEPRESS. </w:t>
      </w:r>
      <w:hyperlink r:id="rId40" w:history="1">
        <w:r w:rsidR="009523B3" w:rsidRPr="0052545E">
          <w:rPr>
            <w:rStyle w:val="Hipervnculo"/>
            <w:spacing w:val="-2"/>
            <w:sz w:val="24"/>
            <w:szCs w:val="24"/>
          </w:rPr>
          <w:t>https://doi.org/10.5220/0005913905310538</w:t>
        </w:r>
      </w:hyperlink>
      <w:r w:rsidR="009523B3" w:rsidRPr="0052545E">
        <w:rPr>
          <w:spacing w:val="-2"/>
          <w:sz w:val="24"/>
          <w:szCs w:val="24"/>
        </w:rPr>
        <w:t xml:space="preserve"> </w:t>
      </w:r>
    </w:p>
    <w:p w14:paraId="5951E468" w14:textId="18D3DCD0" w:rsidR="00C6479C" w:rsidRPr="0052545E" w:rsidRDefault="00C6479C" w:rsidP="00E35E35">
      <w:pPr>
        <w:pStyle w:val="Textoindependiente"/>
        <w:spacing w:line="276" w:lineRule="auto"/>
        <w:ind w:left="709" w:hanging="709"/>
        <w:rPr>
          <w:sz w:val="24"/>
          <w:szCs w:val="24"/>
          <w:lang w:val="es-EC"/>
        </w:rPr>
      </w:pPr>
      <w:r w:rsidRPr="0052545E">
        <w:rPr>
          <w:sz w:val="24"/>
          <w:szCs w:val="24"/>
        </w:rPr>
        <w:t xml:space="preserve">Vaičiūnienė, V., &amp; Gedvilienė, G. (2008). Students learning experience in the integrated information literacy course constructed in virtual learning environment. </w:t>
      </w:r>
      <w:proofErr w:type="spellStart"/>
      <w:r w:rsidRPr="0052545E">
        <w:rPr>
          <w:i/>
          <w:sz w:val="24"/>
          <w:szCs w:val="24"/>
          <w:lang w:val="es-EC"/>
        </w:rPr>
        <w:t>Informatics</w:t>
      </w:r>
      <w:proofErr w:type="spellEnd"/>
      <w:r w:rsidRPr="0052545E">
        <w:rPr>
          <w:i/>
          <w:sz w:val="24"/>
          <w:szCs w:val="24"/>
          <w:lang w:val="es-EC"/>
        </w:rPr>
        <w:t xml:space="preserve"> in </w:t>
      </w:r>
      <w:proofErr w:type="spellStart"/>
      <w:r w:rsidRPr="0052545E">
        <w:rPr>
          <w:i/>
          <w:sz w:val="24"/>
          <w:szCs w:val="24"/>
          <w:lang w:val="es-EC"/>
        </w:rPr>
        <w:t>Education</w:t>
      </w:r>
      <w:proofErr w:type="spellEnd"/>
      <w:r w:rsidRPr="0052545E">
        <w:rPr>
          <w:i/>
          <w:sz w:val="24"/>
          <w:szCs w:val="24"/>
          <w:lang w:val="es-EC"/>
        </w:rPr>
        <w:t>, 7</w:t>
      </w:r>
      <w:r w:rsidRPr="0052545E">
        <w:rPr>
          <w:sz w:val="24"/>
          <w:szCs w:val="24"/>
          <w:lang w:val="es-EC"/>
        </w:rPr>
        <w:t xml:space="preserve">(1), 127–142. </w:t>
      </w:r>
      <w:hyperlink r:id="rId41" w:history="1">
        <w:r w:rsidR="009523B3" w:rsidRPr="0052545E">
          <w:rPr>
            <w:rStyle w:val="Hipervnculo"/>
            <w:sz w:val="24"/>
            <w:szCs w:val="24"/>
            <w:lang w:val="es-EC"/>
          </w:rPr>
          <w:t>https://doi.org/10.15388/infedu.2008.08</w:t>
        </w:r>
      </w:hyperlink>
      <w:r w:rsidR="009523B3" w:rsidRPr="0052545E">
        <w:rPr>
          <w:sz w:val="24"/>
          <w:szCs w:val="24"/>
          <w:lang w:val="es-EC"/>
        </w:rPr>
        <w:t xml:space="preserve"> </w:t>
      </w:r>
    </w:p>
    <w:p w14:paraId="35B44605" w14:textId="5BC9E2A6" w:rsidR="00C6479C" w:rsidRPr="0052545E" w:rsidRDefault="00C6479C" w:rsidP="00E35E35">
      <w:pPr>
        <w:pStyle w:val="Textoindependiente"/>
        <w:spacing w:line="276" w:lineRule="auto"/>
        <w:ind w:left="709" w:hanging="709"/>
        <w:rPr>
          <w:sz w:val="24"/>
          <w:szCs w:val="24"/>
        </w:rPr>
      </w:pPr>
      <w:r w:rsidRPr="0052545E">
        <w:rPr>
          <w:sz w:val="24"/>
          <w:szCs w:val="24"/>
          <w:lang w:val="es-EC"/>
        </w:rPr>
        <w:t xml:space="preserve">Viloria, A., Rodríguez López, J., Payares, K., Vargas-Mercado, C., Duran, S. E., Hernández-Palma, H., &amp; </w:t>
      </w:r>
      <w:proofErr w:type="spellStart"/>
      <w:r w:rsidRPr="0052545E">
        <w:rPr>
          <w:sz w:val="24"/>
          <w:szCs w:val="24"/>
          <w:lang w:val="es-EC"/>
        </w:rPr>
        <w:t>Arrozola</w:t>
      </w:r>
      <w:proofErr w:type="spellEnd"/>
      <w:r w:rsidRPr="0052545E">
        <w:rPr>
          <w:sz w:val="24"/>
          <w:szCs w:val="24"/>
          <w:lang w:val="es-EC"/>
        </w:rPr>
        <w:t xml:space="preserve"> David, M. (2019). </w:t>
      </w:r>
      <w:proofErr w:type="spellStart"/>
      <w:r w:rsidRPr="0052545E">
        <w:rPr>
          <w:sz w:val="24"/>
          <w:szCs w:val="24"/>
        </w:rPr>
        <w:t>Determinating</w:t>
      </w:r>
      <w:proofErr w:type="spellEnd"/>
      <w:r w:rsidRPr="0052545E">
        <w:rPr>
          <w:sz w:val="24"/>
          <w:szCs w:val="24"/>
        </w:rPr>
        <w:t xml:space="preserve"> student interactions</w:t>
      </w:r>
      <w:r w:rsidRPr="0052545E">
        <w:rPr>
          <w:spacing w:val="40"/>
          <w:sz w:val="24"/>
          <w:szCs w:val="24"/>
        </w:rPr>
        <w:t xml:space="preserve"> </w:t>
      </w:r>
      <w:r w:rsidRPr="0052545E">
        <w:rPr>
          <w:sz w:val="24"/>
          <w:szCs w:val="24"/>
        </w:rPr>
        <w:t xml:space="preserve">in a virtual learning environment using data mining. </w:t>
      </w:r>
      <w:r w:rsidRPr="0052545E">
        <w:rPr>
          <w:i/>
          <w:sz w:val="24"/>
          <w:szCs w:val="24"/>
        </w:rPr>
        <w:t>Procedia Computer Science, 155</w:t>
      </w:r>
      <w:r w:rsidRPr="0052545E">
        <w:rPr>
          <w:sz w:val="24"/>
          <w:szCs w:val="24"/>
        </w:rPr>
        <w:t xml:space="preserve">, 587–592. </w:t>
      </w:r>
      <w:hyperlink r:id="rId42" w:history="1">
        <w:r w:rsidR="009523B3" w:rsidRPr="0052545E">
          <w:rPr>
            <w:rStyle w:val="Hipervnculo"/>
            <w:sz w:val="24"/>
            <w:szCs w:val="24"/>
          </w:rPr>
          <w:t>https://doi.org/10.1016/j.procs.2019.08.082</w:t>
        </w:r>
      </w:hyperlink>
      <w:r w:rsidR="009523B3" w:rsidRPr="0052545E">
        <w:rPr>
          <w:sz w:val="24"/>
          <w:szCs w:val="24"/>
        </w:rPr>
        <w:t xml:space="preserve"> </w:t>
      </w:r>
    </w:p>
    <w:p w14:paraId="5FEEF84B" w14:textId="3685C3C7" w:rsidR="00C6479C" w:rsidRPr="0052545E" w:rsidRDefault="00C6479C" w:rsidP="00E35E35">
      <w:pPr>
        <w:pStyle w:val="Textoindependiente"/>
        <w:tabs>
          <w:tab w:val="left" w:pos="1387"/>
          <w:tab w:val="left" w:pos="2451"/>
          <w:tab w:val="left" w:pos="3785"/>
          <w:tab w:val="left" w:pos="4969"/>
          <w:tab w:val="left" w:pos="5961"/>
        </w:tabs>
        <w:spacing w:line="276" w:lineRule="auto"/>
        <w:ind w:left="709" w:hanging="709"/>
        <w:rPr>
          <w:sz w:val="24"/>
          <w:szCs w:val="24"/>
        </w:rPr>
      </w:pPr>
      <w:r w:rsidRPr="0052545E">
        <w:rPr>
          <w:sz w:val="24"/>
          <w:szCs w:val="24"/>
        </w:rPr>
        <w:t xml:space="preserve">Wang, Y., Hasim, Z., Wu, L., &amp; Fang, Y. (2026). The use of artificial intelligence in English language teaching and learning in higher education: </w:t>
      </w:r>
      <w:r w:rsidR="00925C2A" w:rsidRPr="0052545E">
        <w:rPr>
          <w:sz w:val="24"/>
          <w:szCs w:val="24"/>
        </w:rPr>
        <w:t>a</w:t>
      </w:r>
      <w:r w:rsidRPr="0052545E">
        <w:rPr>
          <w:sz w:val="24"/>
          <w:szCs w:val="24"/>
        </w:rPr>
        <w:t xml:space="preserve"> systematic literature</w:t>
      </w:r>
      <w:r w:rsidRPr="0052545E">
        <w:rPr>
          <w:spacing w:val="40"/>
          <w:sz w:val="24"/>
          <w:szCs w:val="24"/>
        </w:rPr>
        <w:t xml:space="preserve"> </w:t>
      </w:r>
      <w:r w:rsidRPr="0052545E">
        <w:rPr>
          <w:spacing w:val="-2"/>
          <w:sz w:val="24"/>
          <w:szCs w:val="24"/>
        </w:rPr>
        <w:t>review.</w:t>
      </w:r>
      <w:r w:rsidRPr="0052545E">
        <w:rPr>
          <w:sz w:val="24"/>
          <w:szCs w:val="24"/>
        </w:rPr>
        <w:tab/>
      </w:r>
      <w:r w:rsidRPr="0052545E">
        <w:rPr>
          <w:i/>
          <w:spacing w:val="-2"/>
          <w:sz w:val="24"/>
          <w:szCs w:val="24"/>
        </w:rPr>
        <w:t>Cogent</w:t>
      </w:r>
      <w:r w:rsidR="003C3ABE" w:rsidRPr="0052545E">
        <w:rPr>
          <w:i/>
          <w:spacing w:val="-2"/>
          <w:sz w:val="24"/>
          <w:szCs w:val="24"/>
        </w:rPr>
        <w:t xml:space="preserve"> </w:t>
      </w:r>
      <w:r w:rsidRPr="0052545E">
        <w:rPr>
          <w:i/>
          <w:spacing w:val="-2"/>
          <w:sz w:val="24"/>
          <w:szCs w:val="24"/>
        </w:rPr>
        <w:t>Education</w:t>
      </w:r>
      <w:r w:rsidR="009523B3" w:rsidRPr="0052545E">
        <w:rPr>
          <w:spacing w:val="-2"/>
          <w:sz w:val="24"/>
          <w:szCs w:val="24"/>
        </w:rPr>
        <w:t>, 13(1)</w:t>
      </w:r>
      <w:r w:rsidRPr="0052545E">
        <w:rPr>
          <w:spacing w:val="-2"/>
          <w:sz w:val="24"/>
          <w:szCs w:val="24"/>
        </w:rPr>
        <w:t xml:space="preserve">. </w:t>
      </w:r>
      <w:hyperlink r:id="rId43">
        <w:r w:rsidRPr="0052545E">
          <w:rPr>
            <w:color w:val="0462C1"/>
            <w:spacing w:val="-2"/>
            <w:sz w:val="24"/>
            <w:szCs w:val="24"/>
            <w:u w:val="single" w:color="0462C1"/>
          </w:rPr>
          <w:t>https://doi.org/10.1080/2331186X.2026.2696619</w:t>
        </w:r>
      </w:hyperlink>
    </w:p>
    <w:p w14:paraId="7A8AB115" w14:textId="1F6706CF" w:rsidR="00C6479C" w:rsidRPr="0052545E" w:rsidRDefault="00C6479C" w:rsidP="00E35E35">
      <w:pPr>
        <w:pStyle w:val="Textoindependiente"/>
        <w:spacing w:line="276" w:lineRule="auto"/>
        <w:ind w:left="709" w:hanging="709"/>
        <w:rPr>
          <w:sz w:val="24"/>
          <w:szCs w:val="24"/>
        </w:rPr>
      </w:pPr>
      <w:r w:rsidRPr="0052545E">
        <w:rPr>
          <w:sz w:val="24"/>
          <w:szCs w:val="24"/>
        </w:rPr>
        <w:t>Wiboolyasarin, W. (2023). Can a virtual task-based language learning environment enhance</w:t>
      </w:r>
      <w:r w:rsidRPr="0052545E">
        <w:rPr>
          <w:spacing w:val="19"/>
          <w:sz w:val="24"/>
          <w:szCs w:val="24"/>
        </w:rPr>
        <w:t xml:space="preserve"> </w:t>
      </w:r>
      <w:r w:rsidRPr="0052545E">
        <w:rPr>
          <w:sz w:val="24"/>
          <w:szCs w:val="24"/>
        </w:rPr>
        <w:t>pre-service</w:t>
      </w:r>
      <w:r w:rsidRPr="0052545E">
        <w:rPr>
          <w:spacing w:val="19"/>
          <w:sz w:val="24"/>
          <w:szCs w:val="24"/>
        </w:rPr>
        <w:t xml:space="preserve"> </w:t>
      </w:r>
      <w:r w:rsidRPr="0052545E">
        <w:rPr>
          <w:sz w:val="24"/>
          <w:szCs w:val="24"/>
        </w:rPr>
        <w:t>teachers'</w:t>
      </w:r>
      <w:r w:rsidRPr="0052545E">
        <w:rPr>
          <w:spacing w:val="19"/>
          <w:sz w:val="24"/>
          <w:szCs w:val="24"/>
        </w:rPr>
        <w:t xml:space="preserve"> </w:t>
      </w:r>
      <w:r w:rsidRPr="0052545E">
        <w:rPr>
          <w:sz w:val="24"/>
          <w:szCs w:val="24"/>
        </w:rPr>
        <w:t>performance?</w:t>
      </w:r>
      <w:r w:rsidRPr="0052545E">
        <w:rPr>
          <w:spacing w:val="19"/>
          <w:sz w:val="24"/>
          <w:szCs w:val="24"/>
        </w:rPr>
        <w:t xml:space="preserve"> </w:t>
      </w:r>
      <w:r w:rsidRPr="0052545E">
        <w:rPr>
          <w:sz w:val="24"/>
          <w:szCs w:val="24"/>
        </w:rPr>
        <w:t>Comparing</w:t>
      </w:r>
      <w:r w:rsidRPr="0052545E">
        <w:rPr>
          <w:spacing w:val="20"/>
          <w:sz w:val="24"/>
          <w:szCs w:val="24"/>
        </w:rPr>
        <w:t xml:space="preserve"> </w:t>
      </w:r>
      <w:r w:rsidRPr="0052545E">
        <w:rPr>
          <w:sz w:val="24"/>
          <w:szCs w:val="24"/>
        </w:rPr>
        <w:t>non-</w:t>
      </w:r>
      <w:r w:rsidRPr="0052545E">
        <w:rPr>
          <w:spacing w:val="19"/>
          <w:sz w:val="24"/>
          <w:szCs w:val="24"/>
        </w:rPr>
        <w:t xml:space="preserve"> </w:t>
      </w:r>
      <w:r w:rsidRPr="0052545E">
        <w:rPr>
          <w:sz w:val="24"/>
          <w:szCs w:val="24"/>
        </w:rPr>
        <w:t>and</w:t>
      </w:r>
      <w:r w:rsidRPr="0052545E">
        <w:rPr>
          <w:spacing w:val="19"/>
          <w:sz w:val="24"/>
          <w:szCs w:val="24"/>
        </w:rPr>
        <w:t xml:space="preserve"> </w:t>
      </w:r>
      <w:r w:rsidRPr="0052545E">
        <w:rPr>
          <w:sz w:val="24"/>
          <w:szCs w:val="24"/>
        </w:rPr>
        <w:t>users</w:t>
      </w:r>
      <w:r w:rsidRPr="0052545E">
        <w:rPr>
          <w:spacing w:val="20"/>
          <w:sz w:val="24"/>
          <w:szCs w:val="24"/>
        </w:rPr>
        <w:t xml:space="preserve"> </w:t>
      </w:r>
      <w:r w:rsidRPr="0052545E">
        <w:rPr>
          <w:sz w:val="24"/>
          <w:szCs w:val="24"/>
        </w:rPr>
        <w:t>of</w:t>
      </w:r>
      <w:r w:rsidRPr="0052545E">
        <w:rPr>
          <w:spacing w:val="19"/>
          <w:sz w:val="24"/>
          <w:szCs w:val="24"/>
        </w:rPr>
        <w:t xml:space="preserve"> </w:t>
      </w:r>
      <w:r w:rsidRPr="0052545E">
        <w:rPr>
          <w:sz w:val="24"/>
          <w:szCs w:val="24"/>
        </w:rPr>
        <w:t>iPad.</w:t>
      </w:r>
      <w:r w:rsidRPr="0052545E">
        <w:rPr>
          <w:spacing w:val="19"/>
          <w:sz w:val="24"/>
          <w:szCs w:val="24"/>
        </w:rPr>
        <w:t xml:space="preserve"> </w:t>
      </w:r>
      <w:r w:rsidRPr="0052545E">
        <w:rPr>
          <w:i/>
          <w:sz w:val="24"/>
          <w:szCs w:val="24"/>
        </w:rPr>
        <w:t>Journal of Interactive Media in Education, 2023</w:t>
      </w:r>
      <w:r w:rsidRPr="0052545E">
        <w:rPr>
          <w:sz w:val="24"/>
          <w:szCs w:val="24"/>
        </w:rPr>
        <w:t xml:space="preserve">(1), 12. </w:t>
      </w:r>
      <w:hyperlink r:id="rId44" w:history="1">
        <w:r w:rsidR="009523B3" w:rsidRPr="0052545E">
          <w:rPr>
            <w:rStyle w:val="Hipervnculo"/>
            <w:sz w:val="24"/>
            <w:szCs w:val="24"/>
          </w:rPr>
          <w:t>https://doi.org/10.5334/jime.802</w:t>
        </w:r>
      </w:hyperlink>
      <w:r w:rsidR="009523B3" w:rsidRPr="0052545E">
        <w:rPr>
          <w:sz w:val="24"/>
          <w:szCs w:val="24"/>
        </w:rPr>
        <w:t xml:space="preserve"> </w:t>
      </w:r>
    </w:p>
    <w:p w14:paraId="35B87D52" w14:textId="4510D016" w:rsidR="00C6479C" w:rsidRPr="0052545E" w:rsidRDefault="00C6479C" w:rsidP="00E35E35">
      <w:pPr>
        <w:pStyle w:val="Textoindependiente"/>
        <w:spacing w:line="276" w:lineRule="auto"/>
        <w:ind w:left="709" w:hanging="709"/>
        <w:rPr>
          <w:sz w:val="24"/>
          <w:szCs w:val="24"/>
        </w:rPr>
      </w:pPr>
      <w:r w:rsidRPr="0052545E">
        <w:rPr>
          <w:sz w:val="24"/>
          <w:szCs w:val="24"/>
        </w:rPr>
        <w:t xml:space="preserve">Windsor, R. J. (2021). The effectiveness of an online grammar study scheme for Chinese undergraduate students. </w:t>
      </w:r>
      <w:r w:rsidRPr="0052545E">
        <w:rPr>
          <w:i/>
          <w:sz w:val="24"/>
          <w:szCs w:val="24"/>
        </w:rPr>
        <w:t>Smart Learning Environments, 8</w:t>
      </w:r>
      <w:r w:rsidR="009523B3" w:rsidRPr="0052545E">
        <w:rPr>
          <w:i/>
          <w:sz w:val="24"/>
          <w:szCs w:val="24"/>
        </w:rPr>
        <w:t>(1)</w:t>
      </w:r>
      <w:r w:rsidRPr="0052545E">
        <w:rPr>
          <w:sz w:val="24"/>
          <w:szCs w:val="24"/>
        </w:rPr>
        <w:t xml:space="preserve">, 3. </w:t>
      </w:r>
      <w:hyperlink r:id="rId45" w:history="1">
        <w:r w:rsidR="009523B3" w:rsidRPr="0052545E">
          <w:rPr>
            <w:rStyle w:val="Hipervnculo"/>
            <w:spacing w:val="-2"/>
            <w:sz w:val="24"/>
            <w:szCs w:val="24"/>
          </w:rPr>
          <w:t>https://doi.org/10.1186/s40561-021-00147-w</w:t>
        </w:r>
      </w:hyperlink>
      <w:r w:rsidR="009523B3" w:rsidRPr="0052545E">
        <w:rPr>
          <w:spacing w:val="-2"/>
          <w:sz w:val="24"/>
          <w:szCs w:val="24"/>
        </w:rPr>
        <w:t xml:space="preserve"> </w:t>
      </w:r>
    </w:p>
    <w:p w14:paraId="01AC9506" w14:textId="0D277F5C" w:rsidR="00C6479C" w:rsidRPr="00710E63" w:rsidRDefault="00C6479C" w:rsidP="00E35E35">
      <w:pPr>
        <w:spacing w:line="276" w:lineRule="auto"/>
        <w:ind w:left="709" w:hanging="709"/>
        <w:rPr>
          <w:sz w:val="24"/>
          <w:szCs w:val="24"/>
        </w:rPr>
      </w:pPr>
      <w:r w:rsidRPr="0052545E">
        <w:rPr>
          <w:sz w:val="24"/>
          <w:szCs w:val="24"/>
        </w:rPr>
        <w:t xml:space="preserve">Zhang, M. (2020). Virtual situated learning of spoken English based on computer simulation technology. </w:t>
      </w:r>
      <w:r w:rsidRPr="0052545E">
        <w:rPr>
          <w:i/>
          <w:sz w:val="24"/>
          <w:szCs w:val="24"/>
        </w:rPr>
        <w:t>International Journal of Emerging Technologies in Learning, 15</w:t>
      </w:r>
      <w:r w:rsidRPr="0052545E">
        <w:rPr>
          <w:sz w:val="24"/>
          <w:szCs w:val="24"/>
        </w:rPr>
        <w:t xml:space="preserve">(4), 206–217. </w:t>
      </w:r>
      <w:hyperlink r:id="rId46" w:history="1">
        <w:r w:rsidR="009523B3" w:rsidRPr="0052545E">
          <w:rPr>
            <w:rStyle w:val="Hipervnculo"/>
            <w:sz w:val="24"/>
            <w:szCs w:val="24"/>
          </w:rPr>
          <w:t>https://doi.org/10.3991/ijet.v15i04.12939</w:t>
        </w:r>
      </w:hyperlink>
      <w:r w:rsidR="009523B3" w:rsidRPr="00710E63">
        <w:rPr>
          <w:sz w:val="24"/>
          <w:szCs w:val="24"/>
        </w:rPr>
        <w:t xml:space="preserve"> </w:t>
      </w:r>
    </w:p>
    <w:p w14:paraId="54DDBFAD" w14:textId="77777777" w:rsidR="00C6479C" w:rsidRPr="00A97F0F" w:rsidRDefault="00C6479C" w:rsidP="00E35E35">
      <w:pPr>
        <w:pStyle w:val="Textoindependiente"/>
        <w:spacing w:line="276" w:lineRule="auto"/>
        <w:rPr>
          <w:sz w:val="24"/>
          <w:szCs w:val="24"/>
        </w:rPr>
      </w:pPr>
    </w:p>
    <w:sectPr w:rsidR="00C6479C" w:rsidRPr="00A97F0F" w:rsidSect="00F673B4">
      <w:headerReference w:type="default" r:id="rId47"/>
      <w:footerReference w:type="default" r:id="rId48"/>
      <w:pgSz w:w="11906" w:h="16838" w:code="9"/>
      <w:pgMar w:top="2552" w:right="1701" w:bottom="1418"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75A3F" w14:textId="77777777" w:rsidR="00FC2050" w:rsidRPr="00710E63" w:rsidRDefault="00FC2050" w:rsidP="00F673B4">
      <w:r w:rsidRPr="00710E63">
        <w:separator/>
      </w:r>
    </w:p>
  </w:endnote>
  <w:endnote w:type="continuationSeparator" w:id="0">
    <w:p w14:paraId="11B631C0" w14:textId="77777777" w:rsidR="00FC2050" w:rsidRPr="00710E63" w:rsidRDefault="00FC2050" w:rsidP="00F673B4">
      <w:r w:rsidRPr="00710E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C0679" w14:textId="3C9FE7AA" w:rsidR="00F673B4" w:rsidRPr="00710E63" w:rsidRDefault="00F673B4" w:rsidP="00F673B4">
    <w:pPr>
      <w:widowControl/>
      <w:tabs>
        <w:tab w:val="center" w:pos="4550"/>
        <w:tab w:val="left" w:pos="5818"/>
      </w:tabs>
      <w:spacing w:after="120" w:line="360" w:lineRule="auto"/>
      <w:jc w:val="both"/>
      <w:rPr>
        <w:rFonts w:ascii="Calibri" w:eastAsia="Calibri" w:hAnsi="Calibri"/>
        <w:color w:val="FFFFFF"/>
      </w:rPr>
    </w:pPr>
    <w:r w:rsidRPr="00710E63">
      <w:rPr>
        <w:rFonts w:ascii="Calibri" w:eastAsia="Calibri" w:hAnsi="Calibri"/>
        <w:noProof/>
        <w:color w:val="FFFFFF"/>
        <w:lang w:eastAsia="es-EC"/>
      </w:rPr>
      <w:drawing>
        <wp:anchor distT="0" distB="0" distL="114300" distR="114300" simplePos="0" relativeHeight="251664384" behindDoc="0" locked="0" layoutInCell="1" allowOverlap="1" wp14:anchorId="636C9CB1" wp14:editId="58C42C5C">
          <wp:simplePos x="0" y="0"/>
          <wp:positionH relativeFrom="column">
            <wp:posOffset>4533900</wp:posOffset>
          </wp:positionH>
          <wp:positionV relativeFrom="paragraph">
            <wp:posOffset>-438150</wp:posOffset>
          </wp:positionV>
          <wp:extent cx="731520" cy="260985"/>
          <wp:effectExtent l="0" t="0" r="0" b="5715"/>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 cy="260985"/>
                  </a:xfrm>
                  <a:prstGeom prst="rect">
                    <a:avLst/>
                  </a:prstGeom>
                </pic:spPr>
              </pic:pic>
            </a:graphicData>
          </a:graphic>
          <wp14:sizeRelH relativeFrom="margin">
            <wp14:pctWidth>0</wp14:pctWidth>
          </wp14:sizeRelH>
          <wp14:sizeRelV relativeFrom="margin">
            <wp14:pctHeight>0</wp14:pctHeight>
          </wp14:sizeRelV>
        </wp:anchor>
      </w:drawing>
    </w:r>
    <w:r w:rsidRPr="00710E63">
      <w:rPr>
        <w:rFonts w:ascii="Calibri" w:eastAsia="Calibri" w:hAnsi="Calibri"/>
        <w:noProof/>
        <w:color w:val="FFFFFF"/>
        <w:lang w:eastAsia="es-EC"/>
      </w:rPr>
      <mc:AlternateContent>
        <mc:Choice Requires="wps">
          <w:drawing>
            <wp:anchor distT="0" distB="0" distL="114300" distR="114300" simplePos="0" relativeHeight="251663360" behindDoc="0" locked="0" layoutInCell="1" allowOverlap="1" wp14:anchorId="78E69B23" wp14:editId="41DA8620">
              <wp:simplePos x="0" y="0"/>
              <wp:positionH relativeFrom="column">
                <wp:posOffset>1133475</wp:posOffset>
              </wp:positionH>
              <wp:positionV relativeFrom="paragraph">
                <wp:posOffset>-523875</wp:posOffset>
              </wp:positionV>
              <wp:extent cx="3267075" cy="500380"/>
              <wp:effectExtent l="0" t="0" r="0" b="0"/>
              <wp:wrapNone/>
              <wp:docPr id="31" name="Cuadro de texto 22"/>
              <wp:cNvGraphicFramePr/>
              <a:graphic xmlns:a="http://schemas.openxmlformats.org/drawingml/2006/main">
                <a:graphicData uri="http://schemas.microsoft.com/office/word/2010/wordprocessingShape">
                  <wps:wsp>
                    <wps:cNvSpPr txBox="1"/>
                    <wps:spPr>
                      <a:xfrm>
                        <a:off x="0" y="0"/>
                        <a:ext cx="3267075" cy="500380"/>
                      </a:xfrm>
                      <a:prstGeom prst="rect">
                        <a:avLst/>
                      </a:prstGeom>
                      <a:noFill/>
                      <a:ln w="6350">
                        <a:noFill/>
                      </a:ln>
                    </wps:spPr>
                    <wps:txbx>
                      <w:txbxContent>
                        <w:p w14:paraId="0DC8BDF7" w14:textId="77777777" w:rsidR="00F673B4" w:rsidRPr="00457922" w:rsidRDefault="00F673B4" w:rsidP="00F673B4">
                          <w:pPr>
                            <w:rPr>
                              <w:i/>
                              <w:iCs/>
                              <w:sz w:val="16"/>
                              <w:szCs w:val="16"/>
                              <w:lang w:val="es-EC"/>
                            </w:rPr>
                          </w:pPr>
                          <w:r w:rsidRPr="00457922">
                            <w:rPr>
                              <w:i/>
                              <w:iCs/>
                              <w:sz w:val="16"/>
                              <w:szCs w:val="16"/>
                              <w:lang w:val="es-EC"/>
                            </w:rPr>
                            <w:t xml:space="preserve">Esta revista está protegida bajo una licencia Creative Commons en la 4.0 International. Copia de la licencia: </w:t>
                          </w:r>
                          <w:hyperlink r:id="rId2" w:history="1">
                            <w:r w:rsidRPr="00457922">
                              <w:rPr>
                                <w:rStyle w:val="Hipervnculo"/>
                                <w:sz w:val="16"/>
                                <w:szCs w:val="16"/>
                                <w:lang w:val="es-EC"/>
                              </w:rPr>
                              <w:t>http://creativecommons.org/licenses/by-nc-sa/4.0/</w:t>
                            </w:r>
                          </w:hyperlink>
                          <w:r w:rsidRPr="00457922">
                            <w:rPr>
                              <w:sz w:val="16"/>
                              <w:szCs w:val="16"/>
                              <w:lang w:val="es-EC"/>
                            </w:rPr>
                            <w:t xml:space="preserve"> </w:t>
                          </w:r>
                        </w:p>
                        <w:p w14:paraId="692C68F8" w14:textId="77777777" w:rsidR="00F673B4" w:rsidRPr="00457922" w:rsidRDefault="00F673B4" w:rsidP="00F673B4">
                          <w:pPr>
                            <w:shd w:val="clear" w:color="auto" w:fill="FFFFFF"/>
                            <w:rPr>
                              <w:sz w:val="16"/>
                              <w:szCs w:val="16"/>
                              <w:lang w:val="es-E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E69B23" id="_x0000_t202" coordsize="21600,21600" o:spt="202" path="m,l,21600r21600,l21600,xe">
              <v:stroke joinstyle="miter"/>
              <v:path gradientshapeok="t" o:connecttype="rect"/>
            </v:shapetype>
            <v:shape id="_x0000_s1040" type="#_x0000_t202" style="position:absolute;left:0;text-align:left;margin-left:89.25pt;margin-top:-41.25pt;width:257.25pt;height:3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IbkNwIAAGEEAAAOAAAAZHJzL2Uyb0RvYy54bWysVE1v2zAMvQ/YfxB0X+w4X60Rp8hSZBgQ&#10;tAXSoWdFlmIDsqhJSuzs14+SkzTodhp2kSmRIvn4njx/6BpFjsK6GnRBh4OUEqE5lLXeF/TH6/rL&#10;HSXOM10yBVoU9CQcfVh8/jRvTS4yqECVwhJMol3emoJW3ps8SRyvRMPcAIzQ6JRgG+Zxa/dJaVmL&#10;2RuVZGk6TVqwpbHAhXN4+tg76SLml1Jw/yylE56ogmJvPq42rruwJos5y/eWmarm5zbYP3TRsFpj&#10;0WuqR+YZOdj6j1RNzS04kH7AoUlAypqLiAHRDNMPaLYVMyJiweE4cx2T+39p+dPxxZK6LOhoSIlm&#10;DXK0OrDSAikF8aLzQLIsjKk1LsforcF4332FDum+nDs8DOg7aZvwRVwE/Tjw03XImIpwPBxl01k6&#10;m1DC0TdJ09FdZCF5v22s898ENCQYBbVIYpwtO26cx04w9BISimlY10pFIpUmbUGno0kaL1w9eENp&#10;vBgw9L0Gy3e7LkK/4thBeUJ4FnqdOMPXNfawYc6/MIvCQEQodv+Mi1SAteBsUVKB/fW38xCPfKGX&#10;khaFVlD388CsoER918jk/XA8DsqMm/FkluHG3np2tx59aFaAWkaysLtohnivLqa00Lzhm1iGquhi&#10;mmPtgvqLufK9/PFNcbFcxiDUomF+o7eGh9RhqmHCr90bs+ZMQ9DCE1wkyfIPbPSxPR/LgwdZR6rC&#10;nPupnsePOo4Mnt9ceCi3+xj1/mdY/AYAAP//AwBQSwMEFAAGAAgAAAAhAFyLtqvhAAAACgEAAA8A&#10;AABkcnMvZG93bnJldi54bWxMj0FPwkAQhe8m/ofNmHiDrSVALd0S0oSYGD2AXLxtu0Pb0J2t3QWq&#10;v97xhLd5My9vvpetR9uJCw6+daTgaRqBQKqcaalWcPjYThIQPmgyunOECr7Rwzq/v8t0atyVdnjZ&#10;h1pwCPlUK2hC6FMpfdWg1X7qeiS+Hd1gdWA51NIM+srhtpNxFC2k1S3xh0b3WDRYnfZnq+C12L7r&#10;XRnb5KcrXt6Om/7r8DlX6vFh3KxABBzDzQx/+IwOOTOV7kzGi471MpmzVcEkiXlgx+J5xu1K3syW&#10;IPNM/q+Q/wIAAP//AwBQSwECLQAUAAYACAAAACEAtoM4kv4AAADhAQAAEwAAAAAAAAAAAAAAAAAA&#10;AAAAW0NvbnRlbnRfVHlwZXNdLnhtbFBLAQItABQABgAIAAAAIQA4/SH/1gAAAJQBAAALAAAAAAAA&#10;AAAAAAAAAC8BAABfcmVscy8ucmVsc1BLAQItABQABgAIAAAAIQCbWIbkNwIAAGEEAAAOAAAAAAAA&#10;AAAAAAAAAC4CAABkcnMvZTJvRG9jLnhtbFBLAQItABQABgAIAAAAIQBci7ar4QAAAAoBAAAPAAAA&#10;AAAAAAAAAAAAAJEEAABkcnMvZG93bnJldi54bWxQSwUGAAAAAAQABADzAAAAnwUAAAAA&#10;" filled="f" stroked="f" strokeweight=".5pt">
              <v:textbox>
                <w:txbxContent>
                  <w:p w14:paraId="0DC8BDF7" w14:textId="77777777" w:rsidR="00F673B4" w:rsidRPr="00457922" w:rsidRDefault="00F673B4" w:rsidP="00F673B4">
                    <w:pPr>
                      <w:rPr>
                        <w:i/>
                        <w:iCs/>
                        <w:sz w:val="16"/>
                        <w:szCs w:val="16"/>
                        <w:lang w:val="es-EC"/>
                      </w:rPr>
                    </w:pPr>
                    <w:r w:rsidRPr="00457922">
                      <w:rPr>
                        <w:i/>
                        <w:iCs/>
                        <w:sz w:val="16"/>
                        <w:szCs w:val="16"/>
                        <w:lang w:val="es-EC"/>
                      </w:rPr>
                      <w:t xml:space="preserve">Esta revista está protegida bajo una licencia Creative Commons en la 4.0 International. Copia de la licencia: </w:t>
                    </w:r>
                    <w:hyperlink r:id="rId3" w:history="1">
                      <w:r w:rsidRPr="00457922">
                        <w:rPr>
                          <w:rStyle w:val="Hipervnculo"/>
                          <w:sz w:val="16"/>
                          <w:szCs w:val="16"/>
                          <w:lang w:val="es-EC"/>
                        </w:rPr>
                        <w:t>http://creativecommons.org/licenses/by-nc-sa/4.0/</w:t>
                      </w:r>
                    </w:hyperlink>
                    <w:r w:rsidRPr="00457922">
                      <w:rPr>
                        <w:sz w:val="16"/>
                        <w:szCs w:val="16"/>
                        <w:lang w:val="es-EC"/>
                      </w:rPr>
                      <w:t xml:space="preserve"> </w:t>
                    </w:r>
                  </w:p>
                  <w:p w14:paraId="692C68F8" w14:textId="77777777" w:rsidR="00F673B4" w:rsidRPr="00457922" w:rsidRDefault="00F673B4" w:rsidP="00F673B4">
                    <w:pPr>
                      <w:shd w:val="clear" w:color="auto" w:fill="FFFFFF"/>
                      <w:rPr>
                        <w:sz w:val="16"/>
                        <w:szCs w:val="16"/>
                        <w:lang w:val="es-EC"/>
                      </w:rPr>
                    </w:pPr>
                  </w:p>
                </w:txbxContent>
              </v:textbox>
            </v:shape>
          </w:pict>
        </mc:Fallback>
      </mc:AlternateContent>
    </w:r>
    <w:r w:rsidRPr="00710E63">
      <w:rPr>
        <w:rFonts w:ascii="Calibri" w:eastAsia="Calibri" w:hAnsi="Calibri"/>
        <w:noProof/>
        <w:color w:val="FFFFFF"/>
        <w:lang w:eastAsia="es-EC"/>
      </w:rPr>
      <mc:AlternateContent>
        <mc:Choice Requires="wps">
          <w:drawing>
            <wp:anchor distT="0" distB="0" distL="114300" distR="114300" simplePos="0" relativeHeight="251662336" behindDoc="0" locked="0" layoutInCell="1" allowOverlap="1" wp14:anchorId="77584F91" wp14:editId="11F154A1">
              <wp:simplePos x="0" y="0"/>
              <wp:positionH relativeFrom="column">
                <wp:posOffset>-840105</wp:posOffset>
              </wp:positionH>
              <wp:positionV relativeFrom="paragraph">
                <wp:posOffset>-552450</wp:posOffset>
              </wp:positionV>
              <wp:extent cx="7035800" cy="0"/>
              <wp:effectExtent l="0" t="0" r="31750" b="19050"/>
              <wp:wrapNone/>
              <wp:docPr id="32" name="Conector recto 3"/>
              <wp:cNvGraphicFramePr/>
              <a:graphic xmlns:a="http://schemas.openxmlformats.org/drawingml/2006/main">
                <a:graphicData uri="http://schemas.microsoft.com/office/word/2010/wordprocessingShape">
                  <wps:wsp>
                    <wps:cNvCnPr/>
                    <wps:spPr>
                      <a:xfrm>
                        <a:off x="0" y="0"/>
                        <a:ext cx="703580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23A4525B" id="Conector recto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6.15pt,-43.5pt" to="487.8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7PX2gEAAKYDAAAOAAAAZHJzL2Uyb0RvYy54bWysU8lu2zAQvRfIPxC8x5JtuE0EyznYSC9d&#10;DDT9gAkXiwA3cFjL/vsOKdtN21tRHbjMcB7nPT6tn07OsqNKaILv+XzWcqa8CNL4Q8+/vzzfP3CG&#10;GbwEG7zq+Vkhf9rcvVuPsVOLMAQrVWIE4rEbY8+HnGPXNCgG5QBnISpPSR2Sg0zbdGhkgpHQnW0W&#10;bfu+GUOSMQWhECm6m5J8U/G1ViJ/1RpVZrbn1FuuY6rjaxmbzRq6Q4I4GHFpA/6hCwfG06U3qB1k&#10;YD+S+QvKGZECBp1nIrgmaG2EqhyIzbz9g823AaKqXEgcjDeZ8P/Bii/HfWJG9ny54MyDozfa0kuJ&#10;HBJLZWLLItIYsaOzW79Plx3GfSqMTzq5MhMXdqrCnm/CqlNmgoIf2uXqoSX9xTXX/CqMCfNHFRwr&#10;i55b4wtn6OD4CTNdRkevR0rYh2djbX0369nY88fVYkXIQO7RFjItXSQ+6A+cgT2QLUVOFRGDNbJU&#10;Fxw849YmdgRyBhlKhvGF2uXMAmZKEIf6TYUDSDUdfVxReLINQv4c5BSet9c4tTtB185/u7LQ2AEO&#10;U0lNFSSqsL60pKphL6yL4pPGZfUa5LlK35QdmaGWXYxb3PZ2T+u3v9fmJwAAAP//AwBQSwMEFAAG&#10;AAgAAAAhAPB+JXXfAAAADAEAAA8AAABkcnMvZG93bnJldi54bWxMj0FPg0AQhe8m/ofNmHhp2qUQ&#10;pSJLY1RuXlo1XqcwApGdpey2RX+9Y2Kit5l5L2++l68n26sjjb5zbGC5iEARV67uuDHw8lzOV6B8&#10;QK6xd0wGPsnDujg/yzGr3Yk3dNyGRkkI+wwNtCEMmda+asmiX7iBWLR3N1oMso6Nrkc8SbjtdRxF&#10;19pix/KhxYHuW6o+tgdrwJevtC+/ZtUseksaR/H+4ekRjbm8mO5uQQWawp8ZfvAFHQph2rkD1171&#10;BubLJE7EK9MqlVZiuUmvUlC734sucv2/RPENAAD//wMAUEsBAi0AFAAGAAgAAAAhALaDOJL+AAAA&#10;4QEAABMAAAAAAAAAAAAAAAAAAAAAAFtDb250ZW50X1R5cGVzXS54bWxQSwECLQAUAAYACAAAACEA&#10;OP0h/9YAAACUAQAACwAAAAAAAAAAAAAAAAAvAQAAX3JlbHMvLnJlbHNQSwECLQAUAAYACAAAACEA&#10;aVuz19oBAACmAwAADgAAAAAAAAAAAAAAAAAuAgAAZHJzL2Uyb0RvYy54bWxQSwECLQAUAAYACAAA&#10;ACEA8H4ldd8AAAAMAQAADwAAAAAAAAAAAAAAAAA0BAAAZHJzL2Rvd25yZXYueG1sUEsFBgAAAAAE&#10;AAQA8wAAAEAFAAAAAA==&#10;"/>
          </w:pict>
        </mc:Fallback>
      </mc:AlternateContent>
    </w:r>
    <w:r w:rsidRPr="00710E63">
      <w:rPr>
        <w:rFonts w:ascii="Calibri" w:eastAsia="Calibri" w:hAnsi="Calibri"/>
        <w:color w:val="FFFFFF"/>
      </w:rPr>
      <w:t xml:space="preserve">                                      </w:t>
    </w:r>
    <w:r w:rsidR="00431895" w:rsidRPr="00710E63">
      <w:rPr>
        <w:rFonts w:ascii="Calibri" w:eastAsia="Calibri" w:hAnsi="Calibri"/>
        <w:color w:val="FFFFFF"/>
        <w:spacing w:val="60"/>
      </w:rPr>
      <w:t>Nombre del volumen</w:t>
    </w:r>
    <w:r w:rsidRPr="00710E63">
      <w:rPr>
        <w:rFonts w:ascii="Calibri" w:eastAsia="Calibri" w:hAnsi="Calibri"/>
        <w:color w:val="FFFFFF"/>
        <w:spacing w:val="60"/>
      </w:rPr>
      <w:t xml:space="preserve">                  Página</w:t>
    </w:r>
    <w:r w:rsidRPr="00710E63">
      <w:rPr>
        <w:rFonts w:ascii="Calibri" w:eastAsia="Calibri" w:hAnsi="Calibri"/>
        <w:color w:val="FFFFFF"/>
      </w:rPr>
      <w:t xml:space="preserve"> </w:t>
    </w:r>
    <w:r w:rsidRPr="00710E63">
      <w:rPr>
        <w:rFonts w:ascii="Calibri" w:eastAsia="Calibri" w:hAnsi="Calibri"/>
        <w:color w:val="FFFFFF"/>
      </w:rPr>
      <w:fldChar w:fldCharType="begin"/>
    </w:r>
    <w:r w:rsidRPr="00710E63">
      <w:rPr>
        <w:rFonts w:ascii="Calibri" w:eastAsia="Calibri" w:hAnsi="Calibri"/>
        <w:color w:val="FFFFFF"/>
      </w:rPr>
      <w:instrText>PAGE   \* MERGEFORMAT</w:instrText>
    </w:r>
    <w:r w:rsidRPr="00710E63">
      <w:rPr>
        <w:rFonts w:ascii="Calibri" w:eastAsia="Calibri" w:hAnsi="Calibri"/>
        <w:color w:val="FFFFFF"/>
      </w:rPr>
      <w:fldChar w:fldCharType="separate"/>
    </w:r>
    <w:r w:rsidRPr="00710E63">
      <w:rPr>
        <w:rFonts w:ascii="Calibri" w:eastAsia="Calibri" w:hAnsi="Calibri"/>
        <w:color w:val="FFFFFF"/>
      </w:rPr>
      <w:t>128</w:t>
    </w:r>
    <w:r w:rsidRPr="00710E63">
      <w:rPr>
        <w:rFonts w:ascii="Calibri" w:eastAsia="Calibri" w:hAnsi="Calibri"/>
        <w:color w:val="FFFFFF"/>
      </w:rPr>
      <w:fldChar w:fldCharType="end"/>
    </w:r>
    <w:r w:rsidRPr="00710E63">
      <w:rPr>
        <w:rFonts w:ascii="Calibri" w:eastAsia="Calibri" w:hAnsi="Calibri"/>
        <w:color w:val="FFFFFF"/>
      </w:rPr>
      <w:t xml:space="preserve"> | 145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09340" w14:textId="77777777" w:rsidR="00FC2050" w:rsidRPr="00710E63" w:rsidRDefault="00FC2050" w:rsidP="00F673B4">
      <w:r w:rsidRPr="00710E63">
        <w:separator/>
      </w:r>
    </w:p>
  </w:footnote>
  <w:footnote w:type="continuationSeparator" w:id="0">
    <w:p w14:paraId="5530F2F9" w14:textId="77777777" w:rsidR="00FC2050" w:rsidRPr="00710E63" w:rsidRDefault="00FC2050" w:rsidP="00F673B4">
      <w:r w:rsidRPr="00710E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508FE" w14:textId="77777777" w:rsidR="00F673B4" w:rsidRPr="00710E63" w:rsidRDefault="00F673B4" w:rsidP="00F673B4">
    <w:pPr>
      <w:spacing w:line="256" w:lineRule="auto"/>
      <w:jc w:val="right"/>
      <w:rPr>
        <w:rFonts w:ascii="Arial" w:eastAsia="Arial" w:hAnsi="Arial" w:cs="Arial"/>
        <w:lang w:eastAsia="es-EC"/>
      </w:rPr>
    </w:pPr>
    <w:r w:rsidRPr="00710E63">
      <w:rPr>
        <w:rFonts w:ascii="Arial" w:eastAsia="Arial" w:hAnsi="Arial" w:cs="Arial"/>
        <w:noProof/>
        <w:color w:val="548DD4"/>
        <w:spacing w:val="60"/>
        <w:lang w:eastAsia="es-EC"/>
      </w:rPr>
      <mc:AlternateContent>
        <mc:Choice Requires="wps">
          <w:drawing>
            <wp:anchor distT="0" distB="0" distL="114300" distR="114300" simplePos="0" relativeHeight="251660288" behindDoc="0" locked="0" layoutInCell="1" allowOverlap="1" wp14:anchorId="21DD659D" wp14:editId="458FEC69">
              <wp:simplePos x="0" y="0"/>
              <wp:positionH relativeFrom="column">
                <wp:posOffset>3139440</wp:posOffset>
              </wp:positionH>
              <wp:positionV relativeFrom="paragraph">
                <wp:posOffset>-307340</wp:posOffset>
              </wp:positionV>
              <wp:extent cx="3662735" cy="873760"/>
              <wp:effectExtent l="0" t="0" r="0" b="2540"/>
              <wp:wrapNone/>
              <wp:docPr id="6" name="Cuadro de texto 6"/>
              <wp:cNvGraphicFramePr/>
              <a:graphic xmlns:a="http://schemas.openxmlformats.org/drawingml/2006/main">
                <a:graphicData uri="http://schemas.microsoft.com/office/word/2010/wordprocessingShape">
                  <wps:wsp>
                    <wps:cNvSpPr txBox="1"/>
                    <wps:spPr>
                      <a:xfrm>
                        <a:off x="0" y="0"/>
                        <a:ext cx="3662735" cy="873760"/>
                      </a:xfrm>
                      <a:prstGeom prst="rect">
                        <a:avLst/>
                      </a:prstGeom>
                      <a:noFill/>
                      <a:ln w="6350">
                        <a:noFill/>
                      </a:ln>
                    </wps:spPr>
                    <wps:txbx>
                      <w:txbxContent>
                        <w:p w14:paraId="1DD4FF75" w14:textId="77777777" w:rsidR="00F673B4" w:rsidRPr="00457922" w:rsidRDefault="00F673B4" w:rsidP="00F673B4">
                          <w:pPr>
                            <w:rPr>
                              <w:color w:val="FFFFFF"/>
                              <w:sz w:val="24"/>
                              <w:lang w:val="es-EC"/>
                            </w:rPr>
                          </w:pPr>
                          <w:r w:rsidRPr="00457922">
                            <w:rPr>
                              <w:color w:val="FFFFFF"/>
                              <w:sz w:val="24"/>
                              <w:lang w:val="es-EC"/>
                            </w:rPr>
                            <w:t xml:space="preserve">ISSN: </w:t>
                          </w:r>
                          <w:r w:rsidRPr="00457922">
                            <w:rPr>
                              <w:b/>
                              <w:bCs/>
                              <w:color w:val="FFFFFF"/>
                              <w:sz w:val="24"/>
                              <w:lang w:val="es-EC"/>
                            </w:rPr>
                            <w:t>2602-8085</w:t>
                          </w:r>
                        </w:p>
                        <w:p w14:paraId="0F58DA7D" w14:textId="03097E66" w:rsidR="00F673B4" w:rsidRPr="00457922" w:rsidRDefault="00F673B4" w:rsidP="00F673B4">
                          <w:pPr>
                            <w:rPr>
                              <w:color w:val="FFFFFF"/>
                              <w:sz w:val="24"/>
                              <w:lang w:val="es-EC"/>
                            </w:rPr>
                          </w:pPr>
                          <w:r w:rsidRPr="00457922">
                            <w:rPr>
                              <w:color w:val="FFFFFF"/>
                              <w:sz w:val="24"/>
                              <w:lang w:val="es-EC"/>
                            </w:rPr>
                            <w:t xml:space="preserve">Vol.  No.  , pp. </w:t>
                          </w:r>
                        </w:p>
                        <w:p w14:paraId="5EC29C9D" w14:textId="77777777" w:rsidR="00F673B4" w:rsidRPr="00457922" w:rsidRDefault="00F673B4" w:rsidP="00F673B4">
                          <w:pPr>
                            <w:rPr>
                              <w:color w:val="FFFFFF"/>
                              <w:sz w:val="24"/>
                              <w:szCs w:val="24"/>
                              <w:lang w:val="es-EC"/>
                            </w:rPr>
                          </w:pPr>
                          <w:r w:rsidRPr="00457922">
                            <w:rPr>
                              <w:color w:val="FFFFFF"/>
                              <w:sz w:val="24"/>
                              <w:szCs w:val="24"/>
                              <w:lang w:val="es-EC"/>
                            </w:rPr>
                            <w:t>Revista multidisciplinar</w:t>
                          </w:r>
                        </w:p>
                        <w:p w14:paraId="6AFF1D82" w14:textId="77777777" w:rsidR="00F673B4" w:rsidRPr="00710E63" w:rsidRDefault="00F673B4" w:rsidP="00F673B4">
                          <w:pPr>
                            <w:rPr>
                              <w:color w:val="FFFFFF"/>
                              <w:sz w:val="24"/>
                              <w:szCs w:val="24"/>
                            </w:rPr>
                          </w:pPr>
                          <w:r w:rsidRPr="00710E63">
                            <w:rPr>
                              <w:color w:val="FFFFFF"/>
                              <w:sz w:val="24"/>
                              <w:szCs w:val="24"/>
                            </w:rPr>
                            <w:t>Articulo original</w:t>
                          </w:r>
                        </w:p>
                        <w:p w14:paraId="581BE256" w14:textId="77777777" w:rsidR="00F673B4" w:rsidRPr="00710E63" w:rsidRDefault="00F673B4" w:rsidP="00F673B4">
                          <w:pPr>
                            <w:rPr>
                              <w:color w:val="FFFFFF"/>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DD659D" id="_x0000_t202" coordsize="21600,21600" o:spt="202" path="m,l,21600r21600,l21600,xe">
              <v:stroke joinstyle="miter"/>
              <v:path gradientshapeok="t" o:connecttype="rect"/>
            </v:shapetype>
            <v:shape id="Cuadro de texto 6" o:spid="_x0000_s1039" type="#_x0000_t202" style="position:absolute;left:0;text-align:left;margin-left:247.2pt;margin-top:-24.2pt;width:288.4pt;height:6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hEPNAIAAFgEAAAOAAAAZHJzL2Uyb0RvYy54bWysVE1v2zAMvQ/YfxB0X5xPpzXiFFmKDAOC&#10;tkA69KzIUmxAFjVJiZ39+lGykwbdTsMuMiVSpN57pBcPba3ISVhXgc7paDCkRGgORaUPOf3xuvly&#10;R4nzTBdMgRY5PQtHH5afPy0ak4kxlKAKYQkm0S5rTE5L702WJI6XomZuAEZodEqwNfO4tYeksKzB&#10;7LVKxsNhmjRgC2OBC+fw9LFz0mXML6Xg/llKJzxROcW3+bjauO7DmiwXLDtYZsqK989g//CKmlUa&#10;i15TPTLPyNFWf6SqK27BgfQDDnUCUlZcRAyIZjT8gGZXMiMiFiTHmStN7v+l5U+nF0uqIqcpJZrV&#10;KNH6yAoLpBDEi9YDSQNJjXEZxu4MRvv2K7Qo9uXc4WHA3kpbhy+iIuhHus9XijET4Xg4SdPxfDKj&#10;hKPvbj6Zp1GD5P22sc5/E1CTYOTUooSRWXbaOo8vwdBLSCimYVMpFWVUmjSIYzIbxgtXD95QGi8G&#10;DN1bg+XbfdsD20NxRlwWuvZwhm8qLL5lzr8wi/2AULDH/TMuUgEWgd6ipAT762/nIR5lQi8lDfZX&#10;Tt3PI7OCEvVdo4D3o+k0NGTcTGfzMW7srWd/69HHeg3YwiOcJsOjGeK9upjSQv2Go7AKVdHFNMfa&#10;OfUXc+27rsdR4mK1ikHYgob5rd4ZHlIHOgO1r+0bs6bnP/TAE1w6kWUfZOhiOyFWRw+yihoFgjtW&#10;e96xfaN0/aiF+bjdx6j3H8LyNwAAAP//AwBQSwMEFAAGAAgAAAAhAAfqNNXiAAAACwEAAA8AAABk&#10;cnMvZG93bnJldi54bWxMj8FOwzAMhu9IvENkJG5buqpAV+pOU6UJCcFhYxdubpu1FYlTmmwrPD3Z&#10;adxs+dPv789Xk9HipEbXW0ZYzCMQimvb9Nwi7D82sxSE88QNacsK4Uc5WBW3NzlljT3zVp12vhUh&#10;hF1GCJ33QyalqztlyM3toDjcDnY05MM6trIZ6RzCjZZxFD1KQz2HDx0NquxU/bU7GoTXcvNO2yo2&#10;6a8uX94O6+F7//mAeH83rZ9BeDX5KwwX/aAORXCq7JEbJzRCskySgCLMkjQMFyJ6WsQgKoR0GYMs&#10;cvm/Q/EHAAD//wMAUEsBAi0AFAAGAAgAAAAhALaDOJL+AAAA4QEAABMAAAAAAAAAAAAAAAAAAAAA&#10;AFtDb250ZW50X1R5cGVzXS54bWxQSwECLQAUAAYACAAAACEAOP0h/9YAAACUAQAACwAAAAAAAAAA&#10;AAAAAAAvAQAAX3JlbHMvLnJlbHNQSwECLQAUAAYACAAAACEA5cYRDzQCAABYBAAADgAAAAAAAAAA&#10;AAAAAAAuAgAAZHJzL2Uyb0RvYy54bWxQSwECLQAUAAYACAAAACEAB+o01eIAAAALAQAADwAAAAAA&#10;AAAAAAAAAACOBAAAZHJzL2Rvd25yZXYueG1sUEsFBgAAAAAEAAQA8wAAAJ0FAAAAAA==&#10;" filled="f" stroked="f" strokeweight=".5pt">
              <v:textbox>
                <w:txbxContent>
                  <w:p w14:paraId="1DD4FF75" w14:textId="77777777" w:rsidR="00F673B4" w:rsidRPr="00457922" w:rsidRDefault="00F673B4" w:rsidP="00F673B4">
                    <w:pPr>
                      <w:rPr>
                        <w:color w:val="FFFFFF"/>
                        <w:sz w:val="24"/>
                        <w:lang w:val="es-EC"/>
                      </w:rPr>
                    </w:pPr>
                    <w:r w:rsidRPr="00457922">
                      <w:rPr>
                        <w:color w:val="FFFFFF"/>
                        <w:sz w:val="24"/>
                        <w:lang w:val="es-EC"/>
                      </w:rPr>
                      <w:t xml:space="preserve">ISSN: </w:t>
                    </w:r>
                    <w:r w:rsidRPr="00457922">
                      <w:rPr>
                        <w:b/>
                        <w:bCs/>
                        <w:color w:val="FFFFFF"/>
                        <w:sz w:val="24"/>
                        <w:lang w:val="es-EC"/>
                      </w:rPr>
                      <w:t>2602-8085</w:t>
                    </w:r>
                  </w:p>
                  <w:p w14:paraId="0F58DA7D" w14:textId="03097E66" w:rsidR="00F673B4" w:rsidRPr="00457922" w:rsidRDefault="00F673B4" w:rsidP="00F673B4">
                    <w:pPr>
                      <w:rPr>
                        <w:color w:val="FFFFFF"/>
                        <w:sz w:val="24"/>
                        <w:lang w:val="es-EC"/>
                      </w:rPr>
                    </w:pPr>
                    <w:r w:rsidRPr="00457922">
                      <w:rPr>
                        <w:color w:val="FFFFFF"/>
                        <w:sz w:val="24"/>
                        <w:lang w:val="es-EC"/>
                      </w:rPr>
                      <w:t xml:space="preserve">Vol.  No.  , pp. </w:t>
                    </w:r>
                  </w:p>
                  <w:p w14:paraId="5EC29C9D" w14:textId="77777777" w:rsidR="00F673B4" w:rsidRPr="00457922" w:rsidRDefault="00F673B4" w:rsidP="00F673B4">
                    <w:pPr>
                      <w:rPr>
                        <w:color w:val="FFFFFF"/>
                        <w:sz w:val="24"/>
                        <w:szCs w:val="24"/>
                        <w:lang w:val="es-EC"/>
                      </w:rPr>
                    </w:pPr>
                    <w:r w:rsidRPr="00457922">
                      <w:rPr>
                        <w:color w:val="FFFFFF"/>
                        <w:sz w:val="24"/>
                        <w:szCs w:val="24"/>
                        <w:lang w:val="es-EC"/>
                      </w:rPr>
                      <w:t>Revista multidisciplinar</w:t>
                    </w:r>
                  </w:p>
                  <w:p w14:paraId="6AFF1D82" w14:textId="77777777" w:rsidR="00F673B4" w:rsidRPr="00710E63" w:rsidRDefault="00F673B4" w:rsidP="00F673B4">
                    <w:pPr>
                      <w:rPr>
                        <w:color w:val="FFFFFF"/>
                        <w:sz w:val="24"/>
                        <w:szCs w:val="24"/>
                      </w:rPr>
                    </w:pPr>
                    <w:r w:rsidRPr="00710E63">
                      <w:rPr>
                        <w:color w:val="FFFFFF"/>
                        <w:sz w:val="24"/>
                        <w:szCs w:val="24"/>
                      </w:rPr>
                      <w:t>Articulo original</w:t>
                    </w:r>
                  </w:p>
                  <w:p w14:paraId="581BE256" w14:textId="77777777" w:rsidR="00F673B4" w:rsidRPr="00710E63" w:rsidRDefault="00F673B4" w:rsidP="00F673B4">
                    <w:pPr>
                      <w:rPr>
                        <w:color w:val="FFFFFF"/>
                        <w:sz w:val="24"/>
                      </w:rPr>
                    </w:pPr>
                  </w:p>
                </w:txbxContent>
              </v:textbox>
            </v:shape>
          </w:pict>
        </mc:Fallback>
      </mc:AlternateContent>
    </w:r>
    <w:r w:rsidRPr="00710E63">
      <w:rPr>
        <w:rFonts w:ascii="Arial" w:eastAsia="Arial" w:hAnsi="Arial" w:cs="Arial"/>
        <w:noProof/>
        <w:color w:val="548DD4"/>
        <w:spacing w:val="60"/>
        <w:lang w:eastAsia="es-EC"/>
      </w:rPr>
      <w:drawing>
        <wp:anchor distT="0" distB="0" distL="114300" distR="114300" simplePos="0" relativeHeight="251659264" behindDoc="1" locked="0" layoutInCell="1" allowOverlap="1" wp14:anchorId="3D6D50B6" wp14:editId="25BE246B">
          <wp:simplePos x="0" y="0"/>
          <wp:positionH relativeFrom="column">
            <wp:posOffset>-1111885</wp:posOffset>
          </wp:positionH>
          <wp:positionV relativeFrom="paragraph">
            <wp:posOffset>-470839</wp:posOffset>
          </wp:positionV>
          <wp:extent cx="7798435" cy="10702456"/>
          <wp:effectExtent l="0" t="0" r="0" b="3810"/>
          <wp:wrapNone/>
          <wp:docPr id="12" name="Imagen 1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798435" cy="10702456"/>
                  </a:xfrm>
                  <a:prstGeom prst="rect">
                    <a:avLst/>
                  </a:prstGeom>
                </pic:spPr>
              </pic:pic>
            </a:graphicData>
          </a:graphic>
          <wp14:sizeRelH relativeFrom="margin">
            <wp14:pctWidth>0</wp14:pctWidth>
          </wp14:sizeRelH>
          <wp14:sizeRelV relativeFrom="margin">
            <wp14:pctHeight>0</wp14:pctHeight>
          </wp14:sizeRelV>
        </wp:anchor>
      </w:drawing>
    </w:r>
  </w:p>
  <w:p w14:paraId="6436B57D" w14:textId="77777777" w:rsidR="00F673B4" w:rsidRPr="00710E63" w:rsidRDefault="00F673B4" w:rsidP="00F673B4">
    <w:pPr>
      <w:pStyle w:val="Encabezado"/>
    </w:pPr>
  </w:p>
  <w:p w14:paraId="5F58CC8D" w14:textId="77777777" w:rsidR="00F673B4" w:rsidRPr="00710E63" w:rsidRDefault="00F673B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10B5B"/>
    <w:multiLevelType w:val="multilevel"/>
    <w:tmpl w:val="77404B9E"/>
    <w:lvl w:ilvl="0">
      <w:start w:val="1"/>
      <w:numFmt w:val="decimal"/>
      <w:lvlText w:val="%1."/>
      <w:lvlJc w:val="left"/>
      <w:pPr>
        <w:ind w:left="496" w:hanging="185"/>
      </w:pPr>
      <w:rPr>
        <w:rFonts w:hint="default"/>
        <w:spacing w:val="0"/>
        <w:w w:val="102"/>
        <w:lang w:val="es-ES" w:eastAsia="en-US" w:bidi="ar-SA"/>
      </w:rPr>
    </w:lvl>
    <w:lvl w:ilvl="1">
      <w:start w:val="1"/>
      <w:numFmt w:val="decimal"/>
      <w:lvlText w:val="%1.%2."/>
      <w:lvlJc w:val="left"/>
      <w:pPr>
        <w:ind w:left="634" w:hanging="323"/>
      </w:pPr>
      <w:rPr>
        <w:rFonts w:ascii="Times New Roman" w:eastAsia="Times New Roman" w:hAnsi="Times New Roman" w:cs="Times New Roman" w:hint="default"/>
        <w:b/>
        <w:bCs/>
        <w:i w:val="0"/>
        <w:iCs w:val="0"/>
        <w:spacing w:val="0"/>
        <w:w w:val="102"/>
        <w:sz w:val="18"/>
        <w:szCs w:val="18"/>
        <w:lang w:val="es-ES" w:eastAsia="en-US" w:bidi="ar-SA"/>
      </w:rPr>
    </w:lvl>
    <w:lvl w:ilvl="2">
      <w:numFmt w:val="bullet"/>
      <w:lvlText w:val="•"/>
      <w:lvlJc w:val="left"/>
      <w:pPr>
        <w:ind w:left="640" w:hanging="323"/>
      </w:pPr>
      <w:rPr>
        <w:rFonts w:hint="default"/>
        <w:lang w:val="es-ES" w:eastAsia="en-US" w:bidi="ar-SA"/>
      </w:rPr>
    </w:lvl>
    <w:lvl w:ilvl="3">
      <w:numFmt w:val="bullet"/>
      <w:lvlText w:val="•"/>
      <w:lvlJc w:val="left"/>
      <w:pPr>
        <w:ind w:left="1924" w:hanging="323"/>
      </w:pPr>
      <w:rPr>
        <w:rFonts w:hint="default"/>
        <w:lang w:val="es-ES" w:eastAsia="en-US" w:bidi="ar-SA"/>
      </w:rPr>
    </w:lvl>
    <w:lvl w:ilvl="4">
      <w:numFmt w:val="bullet"/>
      <w:lvlText w:val="•"/>
      <w:lvlJc w:val="left"/>
      <w:pPr>
        <w:ind w:left="3208" w:hanging="323"/>
      </w:pPr>
      <w:rPr>
        <w:rFonts w:hint="default"/>
        <w:lang w:val="es-ES" w:eastAsia="en-US" w:bidi="ar-SA"/>
      </w:rPr>
    </w:lvl>
    <w:lvl w:ilvl="5">
      <w:numFmt w:val="bullet"/>
      <w:lvlText w:val="•"/>
      <w:lvlJc w:val="left"/>
      <w:pPr>
        <w:ind w:left="4492" w:hanging="323"/>
      </w:pPr>
      <w:rPr>
        <w:rFonts w:hint="default"/>
        <w:lang w:val="es-ES" w:eastAsia="en-US" w:bidi="ar-SA"/>
      </w:rPr>
    </w:lvl>
    <w:lvl w:ilvl="6">
      <w:numFmt w:val="bullet"/>
      <w:lvlText w:val="•"/>
      <w:lvlJc w:val="left"/>
      <w:pPr>
        <w:ind w:left="5777" w:hanging="323"/>
      </w:pPr>
      <w:rPr>
        <w:rFonts w:hint="default"/>
        <w:lang w:val="es-ES" w:eastAsia="en-US" w:bidi="ar-SA"/>
      </w:rPr>
    </w:lvl>
    <w:lvl w:ilvl="7">
      <w:numFmt w:val="bullet"/>
      <w:lvlText w:val="•"/>
      <w:lvlJc w:val="left"/>
      <w:pPr>
        <w:ind w:left="7061" w:hanging="323"/>
      </w:pPr>
      <w:rPr>
        <w:rFonts w:hint="default"/>
        <w:lang w:val="es-ES" w:eastAsia="en-US" w:bidi="ar-SA"/>
      </w:rPr>
    </w:lvl>
    <w:lvl w:ilvl="8">
      <w:numFmt w:val="bullet"/>
      <w:lvlText w:val="•"/>
      <w:lvlJc w:val="left"/>
      <w:pPr>
        <w:ind w:left="8345" w:hanging="323"/>
      </w:pPr>
      <w:rPr>
        <w:rFonts w:hint="default"/>
        <w:lang w:val="es-ES" w:eastAsia="en-US" w:bidi="ar-SA"/>
      </w:rPr>
    </w:lvl>
  </w:abstractNum>
  <w:abstractNum w:abstractNumId="1" w15:restartNumberingAfterBreak="0">
    <w:nsid w:val="0FEC040E"/>
    <w:multiLevelType w:val="multilevel"/>
    <w:tmpl w:val="0B2C14CC"/>
    <w:lvl w:ilvl="0">
      <w:start w:val="3"/>
      <w:numFmt w:val="decimal"/>
      <w:lvlText w:val="%1."/>
      <w:lvlJc w:val="left"/>
      <w:pPr>
        <w:ind w:left="360" w:hanging="360"/>
      </w:pPr>
      <w:rPr>
        <w:rFonts w:hint="default"/>
        <w:b/>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7529D2"/>
    <w:multiLevelType w:val="multilevel"/>
    <w:tmpl w:val="77404B9E"/>
    <w:lvl w:ilvl="0">
      <w:start w:val="1"/>
      <w:numFmt w:val="decimal"/>
      <w:lvlText w:val="%1."/>
      <w:lvlJc w:val="left"/>
      <w:pPr>
        <w:ind w:left="496" w:hanging="185"/>
      </w:pPr>
      <w:rPr>
        <w:rFonts w:hint="default"/>
        <w:spacing w:val="0"/>
        <w:w w:val="102"/>
        <w:lang w:val="es-ES" w:eastAsia="en-US" w:bidi="ar-SA"/>
      </w:rPr>
    </w:lvl>
    <w:lvl w:ilvl="1">
      <w:start w:val="1"/>
      <w:numFmt w:val="decimal"/>
      <w:lvlText w:val="%1.%2."/>
      <w:lvlJc w:val="left"/>
      <w:pPr>
        <w:ind w:left="634" w:hanging="323"/>
      </w:pPr>
      <w:rPr>
        <w:rFonts w:ascii="Times New Roman" w:eastAsia="Times New Roman" w:hAnsi="Times New Roman" w:cs="Times New Roman" w:hint="default"/>
        <w:b/>
        <w:bCs/>
        <w:i w:val="0"/>
        <w:iCs w:val="0"/>
        <w:spacing w:val="0"/>
        <w:w w:val="102"/>
        <w:sz w:val="18"/>
        <w:szCs w:val="18"/>
        <w:lang w:val="es-ES" w:eastAsia="en-US" w:bidi="ar-SA"/>
      </w:rPr>
    </w:lvl>
    <w:lvl w:ilvl="2">
      <w:numFmt w:val="bullet"/>
      <w:lvlText w:val="•"/>
      <w:lvlJc w:val="left"/>
      <w:pPr>
        <w:ind w:left="640" w:hanging="323"/>
      </w:pPr>
      <w:rPr>
        <w:rFonts w:hint="default"/>
        <w:lang w:val="es-ES" w:eastAsia="en-US" w:bidi="ar-SA"/>
      </w:rPr>
    </w:lvl>
    <w:lvl w:ilvl="3">
      <w:numFmt w:val="bullet"/>
      <w:lvlText w:val="•"/>
      <w:lvlJc w:val="left"/>
      <w:pPr>
        <w:ind w:left="1924" w:hanging="323"/>
      </w:pPr>
      <w:rPr>
        <w:rFonts w:hint="default"/>
        <w:lang w:val="es-ES" w:eastAsia="en-US" w:bidi="ar-SA"/>
      </w:rPr>
    </w:lvl>
    <w:lvl w:ilvl="4">
      <w:numFmt w:val="bullet"/>
      <w:lvlText w:val="•"/>
      <w:lvlJc w:val="left"/>
      <w:pPr>
        <w:ind w:left="3208" w:hanging="323"/>
      </w:pPr>
      <w:rPr>
        <w:rFonts w:hint="default"/>
        <w:lang w:val="es-ES" w:eastAsia="en-US" w:bidi="ar-SA"/>
      </w:rPr>
    </w:lvl>
    <w:lvl w:ilvl="5">
      <w:numFmt w:val="bullet"/>
      <w:lvlText w:val="•"/>
      <w:lvlJc w:val="left"/>
      <w:pPr>
        <w:ind w:left="4492" w:hanging="323"/>
      </w:pPr>
      <w:rPr>
        <w:rFonts w:hint="default"/>
        <w:lang w:val="es-ES" w:eastAsia="en-US" w:bidi="ar-SA"/>
      </w:rPr>
    </w:lvl>
    <w:lvl w:ilvl="6">
      <w:numFmt w:val="bullet"/>
      <w:lvlText w:val="•"/>
      <w:lvlJc w:val="left"/>
      <w:pPr>
        <w:ind w:left="5777" w:hanging="323"/>
      </w:pPr>
      <w:rPr>
        <w:rFonts w:hint="default"/>
        <w:lang w:val="es-ES" w:eastAsia="en-US" w:bidi="ar-SA"/>
      </w:rPr>
    </w:lvl>
    <w:lvl w:ilvl="7">
      <w:numFmt w:val="bullet"/>
      <w:lvlText w:val="•"/>
      <w:lvlJc w:val="left"/>
      <w:pPr>
        <w:ind w:left="7061" w:hanging="323"/>
      </w:pPr>
      <w:rPr>
        <w:rFonts w:hint="default"/>
        <w:lang w:val="es-ES" w:eastAsia="en-US" w:bidi="ar-SA"/>
      </w:rPr>
    </w:lvl>
    <w:lvl w:ilvl="8">
      <w:numFmt w:val="bullet"/>
      <w:lvlText w:val="•"/>
      <w:lvlJc w:val="left"/>
      <w:pPr>
        <w:ind w:left="8345" w:hanging="323"/>
      </w:pPr>
      <w:rPr>
        <w:rFonts w:hint="default"/>
        <w:lang w:val="es-ES" w:eastAsia="en-US" w:bidi="ar-SA"/>
      </w:rPr>
    </w:lvl>
  </w:abstractNum>
  <w:abstractNum w:abstractNumId="3" w15:restartNumberingAfterBreak="0">
    <w:nsid w:val="1D5C17CF"/>
    <w:multiLevelType w:val="multilevel"/>
    <w:tmpl w:val="2CD2DE7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05B08D0"/>
    <w:multiLevelType w:val="multilevel"/>
    <w:tmpl w:val="77404B9E"/>
    <w:lvl w:ilvl="0">
      <w:start w:val="1"/>
      <w:numFmt w:val="decimal"/>
      <w:lvlText w:val="%1."/>
      <w:lvlJc w:val="left"/>
      <w:pPr>
        <w:ind w:left="496" w:hanging="185"/>
      </w:pPr>
      <w:rPr>
        <w:rFonts w:hint="default"/>
        <w:spacing w:val="0"/>
        <w:w w:val="102"/>
        <w:lang w:val="es-ES" w:eastAsia="en-US" w:bidi="ar-SA"/>
      </w:rPr>
    </w:lvl>
    <w:lvl w:ilvl="1">
      <w:start w:val="1"/>
      <w:numFmt w:val="decimal"/>
      <w:lvlText w:val="%1.%2."/>
      <w:lvlJc w:val="left"/>
      <w:pPr>
        <w:ind w:left="634" w:hanging="323"/>
      </w:pPr>
      <w:rPr>
        <w:rFonts w:ascii="Times New Roman" w:eastAsia="Times New Roman" w:hAnsi="Times New Roman" w:cs="Times New Roman" w:hint="default"/>
        <w:b/>
        <w:bCs/>
        <w:i w:val="0"/>
        <w:iCs w:val="0"/>
        <w:spacing w:val="0"/>
        <w:w w:val="102"/>
        <w:sz w:val="18"/>
        <w:szCs w:val="18"/>
        <w:lang w:val="es-ES" w:eastAsia="en-US" w:bidi="ar-SA"/>
      </w:rPr>
    </w:lvl>
    <w:lvl w:ilvl="2">
      <w:numFmt w:val="bullet"/>
      <w:lvlText w:val="•"/>
      <w:lvlJc w:val="left"/>
      <w:pPr>
        <w:ind w:left="640" w:hanging="323"/>
      </w:pPr>
      <w:rPr>
        <w:rFonts w:hint="default"/>
        <w:lang w:val="es-ES" w:eastAsia="en-US" w:bidi="ar-SA"/>
      </w:rPr>
    </w:lvl>
    <w:lvl w:ilvl="3">
      <w:numFmt w:val="bullet"/>
      <w:lvlText w:val="•"/>
      <w:lvlJc w:val="left"/>
      <w:pPr>
        <w:ind w:left="1924" w:hanging="323"/>
      </w:pPr>
      <w:rPr>
        <w:rFonts w:hint="default"/>
        <w:lang w:val="es-ES" w:eastAsia="en-US" w:bidi="ar-SA"/>
      </w:rPr>
    </w:lvl>
    <w:lvl w:ilvl="4">
      <w:numFmt w:val="bullet"/>
      <w:lvlText w:val="•"/>
      <w:lvlJc w:val="left"/>
      <w:pPr>
        <w:ind w:left="3208" w:hanging="323"/>
      </w:pPr>
      <w:rPr>
        <w:rFonts w:hint="default"/>
        <w:lang w:val="es-ES" w:eastAsia="en-US" w:bidi="ar-SA"/>
      </w:rPr>
    </w:lvl>
    <w:lvl w:ilvl="5">
      <w:numFmt w:val="bullet"/>
      <w:lvlText w:val="•"/>
      <w:lvlJc w:val="left"/>
      <w:pPr>
        <w:ind w:left="4492" w:hanging="323"/>
      </w:pPr>
      <w:rPr>
        <w:rFonts w:hint="default"/>
        <w:lang w:val="es-ES" w:eastAsia="en-US" w:bidi="ar-SA"/>
      </w:rPr>
    </w:lvl>
    <w:lvl w:ilvl="6">
      <w:numFmt w:val="bullet"/>
      <w:lvlText w:val="•"/>
      <w:lvlJc w:val="left"/>
      <w:pPr>
        <w:ind w:left="5777" w:hanging="323"/>
      </w:pPr>
      <w:rPr>
        <w:rFonts w:hint="default"/>
        <w:lang w:val="es-ES" w:eastAsia="en-US" w:bidi="ar-SA"/>
      </w:rPr>
    </w:lvl>
    <w:lvl w:ilvl="7">
      <w:numFmt w:val="bullet"/>
      <w:lvlText w:val="•"/>
      <w:lvlJc w:val="left"/>
      <w:pPr>
        <w:ind w:left="7061" w:hanging="323"/>
      </w:pPr>
      <w:rPr>
        <w:rFonts w:hint="default"/>
        <w:lang w:val="es-ES" w:eastAsia="en-US" w:bidi="ar-SA"/>
      </w:rPr>
    </w:lvl>
    <w:lvl w:ilvl="8">
      <w:numFmt w:val="bullet"/>
      <w:lvlText w:val="•"/>
      <w:lvlJc w:val="left"/>
      <w:pPr>
        <w:ind w:left="8345" w:hanging="323"/>
      </w:pPr>
      <w:rPr>
        <w:rFonts w:hint="default"/>
        <w:lang w:val="es-ES" w:eastAsia="en-US" w:bidi="ar-SA"/>
      </w:rPr>
    </w:lvl>
  </w:abstractNum>
  <w:abstractNum w:abstractNumId="5" w15:restartNumberingAfterBreak="0">
    <w:nsid w:val="2CBF47ED"/>
    <w:multiLevelType w:val="multilevel"/>
    <w:tmpl w:val="77404B9E"/>
    <w:lvl w:ilvl="0">
      <w:start w:val="1"/>
      <w:numFmt w:val="decimal"/>
      <w:lvlText w:val="%1."/>
      <w:lvlJc w:val="left"/>
      <w:pPr>
        <w:ind w:left="496" w:hanging="185"/>
      </w:pPr>
      <w:rPr>
        <w:rFonts w:hint="default"/>
        <w:spacing w:val="0"/>
        <w:w w:val="102"/>
        <w:lang w:val="es-ES" w:eastAsia="en-US" w:bidi="ar-SA"/>
      </w:rPr>
    </w:lvl>
    <w:lvl w:ilvl="1">
      <w:start w:val="1"/>
      <w:numFmt w:val="decimal"/>
      <w:lvlText w:val="%1.%2."/>
      <w:lvlJc w:val="left"/>
      <w:pPr>
        <w:ind w:left="634" w:hanging="323"/>
      </w:pPr>
      <w:rPr>
        <w:rFonts w:ascii="Times New Roman" w:eastAsia="Times New Roman" w:hAnsi="Times New Roman" w:cs="Times New Roman" w:hint="default"/>
        <w:b/>
        <w:bCs/>
        <w:i w:val="0"/>
        <w:iCs w:val="0"/>
        <w:spacing w:val="0"/>
        <w:w w:val="102"/>
        <w:sz w:val="18"/>
        <w:szCs w:val="18"/>
        <w:lang w:val="es-ES" w:eastAsia="en-US" w:bidi="ar-SA"/>
      </w:rPr>
    </w:lvl>
    <w:lvl w:ilvl="2">
      <w:numFmt w:val="bullet"/>
      <w:lvlText w:val="•"/>
      <w:lvlJc w:val="left"/>
      <w:pPr>
        <w:ind w:left="640" w:hanging="323"/>
      </w:pPr>
      <w:rPr>
        <w:rFonts w:hint="default"/>
        <w:lang w:val="es-ES" w:eastAsia="en-US" w:bidi="ar-SA"/>
      </w:rPr>
    </w:lvl>
    <w:lvl w:ilvl="3">
      <w:numFmt w:val="bullet"/>
      <w:lvlText w:val="•"/>
      <w:lvlJc w:val="left"/>
      <w:pPr>
        <w:ind w:left="1924" w:hanging="323"/>
      </w:pPr>
      <w:rPr>
        <w:rFonts w:hint="default"/>
        <w:lang w:val="es-ES" w:eastAsia="en-US" w:bidi="ar-SA"/>
      </w:rPr>
    </w:lvl>
    <w:lvl w:ilvl="4">
      <w:numFmt w:val="bullet"/>
      <w:lvlText w:val="•"/>
      <w:lvlJc w:val="left"/>
      <w:pPr>
        <w:ind w:left="3208" w:hanging="323"/>
      </w:pPr>
      <w:rPr>
        <w:rFonts w:hint="default"/>
        <w:lang w:val="es-ES" w:eastAsia="en-US" w:bidi="ar-SA"/>
      </w:rPr>
    </w:lvl>
    <w:lvl w:ilvl="5">
      <w:numFmt w:val="bullet"/>
      <w:lvlText w:val="•"/>
      <w:lvlJc w:val="left"/>
      <w:pPr>
        <w:ind w:left="4492" w:hanging="323"/>
      </w:pPr>
      <w:rPr>
        <w:rFonts w:hint="default"/>
        <w:lang w:val="es-ES" w:eastAsia="en-US" w:bidi="ar-SA"/>
      </w:rPr>
    </w:lvl>
    <w:lvl w:ilvl="6">
      <w:numFmt w:val="bullet"/>
      <w:lvlText w:val="•"/>
      <w:lvlJc w:val="left"/>
      <w:pPr>
        <w:ind w:left="5777" w:hanging="323"/>
      </w:pPr>
      <w:rPr>
        <w:rFonts w:hint="default"/>
        <w:lang w:val="es-ES" w:eastAsia="en-US" w:bidi="ar-SA"/>
      </w:rPr>
    </w:lvl>
    <w:lvl w:ilvl="7">
      <w:numFmt w:val="bullet"/>
      <w:lvlText w:val="•"/>
      <w:lvlJc w:val="left"/>
      <w:pPr>
        <w:ind w:left="7061" w:hanging="323"/>
      </w:pPr>
      <w:rPr>
        <w:rFonts w:hint="default"/>
        <w:lang w:val="es-ES" w:eastAsia="en-US" w:bidi="ar-SA"/>
      </w:rPr>
    </w:lvl>
    <w:lvl w:ilvl="8">
      <w:numFmt w:val="bullet"/>
      <w:lvlText w:val="•"/>
      <w:lvlJc w:val="left"/>
      <w:pPr>
        <w:ind w:left="8345" w:hanging="323"/>
      </w:pPr>
      <w:rPr>
        <w:rFonts w:hint="default"/>
        <w:lang w:val="es-ES" w:eastAsia="en-US" w:bidi="ar-SA"/>
      </w:rPr>
    </w:lvl>
  </w:abstractNum>
  <w:abstractNum w:abstractNumId="6" w15:restartNumberingAfterBreak="0">
    <w:nsid w:val="2DB711BD"/>
    <w:multiLevelType w:val="multilevel"/>
    <w:tmpl w:val="5ACA4CE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EB87839"/>
    <w:multiLevelType w:val="multilevel"/>
    <w:tmpl w:val="F1DC4A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09D2C05"/>
    <w:multiLevelType w:val="multilevel"/>
    <w:tmpl w:val="77404B9E"/>
    <w:lvl w:ilvl="0">
      <w:start w:val="1"/>
      <w:numFmt w:val="decimal"/>
      <w:lvlText w:val="%1."/>
      <w:lvlJc w:val="left"/>
      <w:pPr>
        <w:ind w:left="496" w:hanging="185"/>
      </w:pPr>
      <w:rPr>
        <w:rFonts w:hint="default"/>
        <w:spacing w:val="0"/>
        <w:w w:val="102"/>
        <w:lang w:val="es-ES" w:eastAsia="en-US" w:bidi="ar-SA"/>
      </w:rPr>
    </w:lvl>
    <w:lvl w:ilvl="1">
      <w:start w:val="1"/>
      <w:numFmt w:val="decimal"/>
      <w:lvlText w:val="%1.%2."/>
      <w:lvlJc w:val="left"/>
      <w:pPr>
        <w:ind w:left="634" w:hanging="323"/>
      </w:pPr>
      <w:rPr>
        <w:rFonts w:ascii="Times New Roman" w:eastAsia="Times New Roman" w:hAnsi="Times New Roman" w:cs="Times New Roman" w:hint="default"/>
        <w:b/>
        <w:bCs/>
        <w:i w:val="0"/>
        <w:iCs w:val="0"/>
        <w:spacing w:val="0"/>
        <w:w w:val="102"/>
        <w:sz w:val="18"/>
        <w:szCs w:val="18"/>
        <w:lang w:val="es-ES" w:eastAsia="en-US" w:bidi="ar-SA"/>
      </w:rPr>
    </w:lvl>
    <w:lvl w:ilvl="2">
      <w:numFmt w:val="bullet"/>
      <w:lvlText w:val="•"/>
      <w:lvlJc w:val="left"/>
      <w:pPr>
        <w:ind w:left="640" w:hanging="323"/>
      </w:pPr>
      <w:rPr>
        <w:rFonts w:hint="default"/>
        <w:lang w:val="es-ES" w:eastAsia="en-US" w:bidi="ar-SA"/>
      </w:rPr>
    </w:lvl>
    <w:lvl w:ilvl="3">
      <w:numFmt w:val="bullet"/>
      <w:lvlText w:val="•"/>
      <w:lvlJc w:val="left"/>
      <w:pPr>
        <w:ind w:left="1924" w:hanging="323"/>
      </w:pPr>
      <w:rPr>
        <w:rFonts w:hint="default"/>
        <w:lang w:val="es-ES" w:eastAsia="en-US" w:bidi="ar-SA"/>
      </w:rPr>
    </w:lvl>
    <w:lvl w:ilvl="4">
      <w:numFmt w:val="bullet"/>
      <w:lvlText w:val="•"/>
      <w:lvlJc w:val="left"/>
      <w:pPr>
        <w:ind w:left="3208" w:hanging="323"/>
      </w:pPr>
      <w:rPr>
        <w:rFonts w:hint="default"/>
        <w:lang w:val="es-ES" w:eastAsia="en-US" w:bidi="ar-SA"/>
      </w:rPr>
    </w:lvl>
    <w:lvl w:ilvl="5">
      <w:numFmt w:val="bullet"/>
      <w:lvlText w:val="•"/>
      <w:lvlJc w:val="left"/>
      <w:pPr>
        <w:ind w:left="4492" w:hanging="323"/>
      </w:pPr>
      <w:rPr>
        <w:rFonts w:hint="default"/>
        <w:lang w:val="es-ES" w:eastAsia="en-US" w:bidi="ar-SA"/>
      </w:rPr>
    </w:lvl>
    <w:lvl w:ilvl="6">
      <w:numFmt w:val="bullet"/>
      <w:lvlText w:val="•"/>
      <w:lvlJc w:val="left"/>
      <w:pPr>
        <w:ind w:left="5777" w:hanging="323"/>
      </w:pPr>
      <w:rPr>
        <w:rFonts w:hint="default"/>
        <w:lang w:val="es-ES" w:eastAsia="en-US" w:bidi="ar-SA"/>
      </w:rPr>
    </w:lvl>
    <w:lvl w:ilvl="7">
      <w:numFmt w:val="bullet"/>
      <w:lvlText w:val="•"/>
      <w:lvlJc w:val="left"/>
      <w:pPr>
        <w:ind w:left="7061" w:hanging="323"/>
      </w:pPr>
      <w:rPr>
        <w:rFonts w:hint="default"/>
        <w:lang w:val="es-ES" w:eastAsia="en-US" w:bidi="ar-SA"/>
      </w:rPr>
    </w:lvl>
    <w:lvl w:ilvl="8">
      <w:numFmt w:val="bullet"/>
      <w:lvlText w:val="•"/>
      <w:lvlJc w:val="left"/>
      <w:pPr>
        <w:ind w:left="8345" w:hanging="323"/>
      </w:pPr>
      <w:rPr>
        <w:rFonts w:hint="default"/>
        <w:lang w:val="es-ES" w:eastAsia="en-US" w:bidi="ar-SA"/>
      </w:rPr>
    </w:lvl>
  </w:abstractNum>
  <w:abstractNum w:abstractNumId="9" w15:restartNumberingAfterBreak="0">
    <w:nsid w:val="32D679F9"/>
    <w:multiLevelType w:val="multilevel"/>
    <w:tmpl w:val="77404B9E"/>
    <w:lvl w:ilvl="0">
      <w:start w:val="1"/>
      <w:numFmt w:val="decimal"/>
      <w:lvlText w:val="%1."/>
      <w:lvlJc w:val="left"/>
      <w:pPr>
        <w:ind w:left="496" w:hanging="185"/>
      </w:pPr>
      <w:rPr>
        <w:rFonts w:hint="default"/>
        <w:spacing w:val="0"/>
        <w:w w:val="102"/>
        <w:lang w:val="es-ES" w:eastAsia="en-US" w:bidi="ar-SA"/>
      </w:rPr>
    </w:lvl>
    <w:lvl w:ilvl="1">
      <w:start w:val="1"/>
      <w:numFmt w:val="decimal"/>
      <w:lvlText w:val="%1.%2."/>
      <w:lvlJc w:val="left"/>
      <w:pPr>
        <w:ind w:left="634" w:hanging="323"/>
      </w:pPr>
      <w:rPr>
        <w:rFonts w:ascii="Times New Roman" w:eastAsia="Times New Roman" w:hAnsi="Times New Roman" w:cs="Times New Roman" w:hint="default"/>
        <w:b/>
        <w:bCs/>
        <w:i w:val="0"/>
        <w:iCs w:val="0"/>
        <w:spacing w:val="0"/>
        <w:w w:val="102"/>
        <w:sz w:val="18"/>
        <w:szCs w:val="18"/>
        <w:lang w:val="es-ES" w:eastAsia="en-US" w:bidi="ar-SA"/>
      </w:rPr>
    </w:lvl>
    <w:lvl w:ilvl="2">
      <w:numFmt w:val="bullet"/>
      <w:lvlText w:val="•"/>
      <w:lvlJc w:val="left"/>
      <w:pPr>
        <w:ind w:left="640" w:hanging="323"/>
      </w:pPr>
      <w:rPr>
        <w:rFonts w:hint="default"/>
        <w:lang w:val="es-ES" w:eastAsia="en-US" w:bidi="ar-SA"/>
      </w:rPr>
    </w:lvl>
    <w:lvl w:ilvl="3">
      <w:numFmt w:val="bullet"/>
      <w:lvlText w:val="•"/>
      <w:lvlJc w:val="left"/>
      <w:pPr>
        <w:ind w:left="1924" w:hanging="323"/>
      </w:pPr>
      <w:rPr>
        <w:rFonts w:hint="default"/>
        <w:lang w:val="es-ES" w:eastAsia="en-US" w:bidi="ar-SA"/>
      </w:rPr>
    </w:lvl>
    <w:lvl w:ilvl="4">
      <w:numFmt w:val="bullet"/>
      <w:lvlText w:val="•"/>
      <w:lvlJc w:val="left"/>
      <w:pPr>
        <w:ind w:left="3208" w:hanging="323"/>
      </w:pPr>
      <w:rPr>
        <w:rFonts w:hint="default"/>
        <w:lang w:val="es-ES" w:eastAsia="en-US" w:bidi="ar-SA"/>
      </w:rPr>
    </w:lvl>
    <w:lvl w:ilvl="5">
      <w:numFmt w:val="bullet"/>
      <w:lvlText w:val="•"/>
      <w:lvlJc w:val="left"/>
      <w:pPr>
        <w:ind w:left="4492" w:hanging="323"/>
      </w:pPr>
      <w:rPr>
        <w:rFonts w:hint="default"/>
        <w:lang w:val="es-ES" w:eastAsia="en-US" w:bidi="ar-SA"/>
      </w:rPr>
    </w:lvl>
    <w:lvl w:ilvl="6">
      <w:numFmt w:val="bullet"/>
      <w:lvlText w:val="•"/>
      <w:lvlJc w:val="left"/>
      <w:pPr>
        <w:ind w:left="5777" w:hanging="323"/>
      </w:pPr>
      <w:rPr>
        <w:rFonts w:hint="default"/>
        <w:lang w:val="es-ES" w:eastAsia="en-US" w:bidi="ar-SA"/>
      </w:rPr>
    </w:lvl>
    <w:lvl w:ilvl="7">
      <w:numFmt w:val="bullet"/>
      <w:lvlText w:val="•"/>
      <w:lvlJc w:val="left"/>
      <w:pPr>
        <w:ind w:left="7061" w:hanging="323"/>
      </w:pPr>
      <w:rPr>
        <w:rFonts w:hint="default"/>
        <w:lang w:val="es-ES" w:eastAsia="en-US" w:bidi="ar-SA"/>
      </w:rPr>
    </w:lvl>
    <w:lvl w:ilvl="8">
      <w:numFmt w:val="bullet"/>
      <w:lvlText w:val="•"/>
      <w:lvlJc w:val="left"/>
      <w:pPr>
        <w:ind w:left="8345" w:hanging="323"/>
      </w:pPr>
      <w:rPr>
        <w:rFonts w:hint="default"/>
        <w:lang w:val="es-ES" w:eastAsia="en-US" w:bidi="ar-SA"/>
      </w:rPr>
    </w:lvl>
  </w:abstractNum>
  <w:abstractNum w:abstractNumId="10" w15:restartNumberingAfterBreak="0">
    <w:nsid w:val="39AD65D5"/>
    <w:multiLevelType w:val="hybridMultilevel"/>
    <w:tmpl w:val="A7D8A22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43AC64F4"/>
    <w:multiLevelType w:val="hybridMultilevel"/>
    <w:tmpl w:val="4BCE82B8"/>
    <w:lvl w:ilvl="0" w:tplc="4D402322">
      <w:start w:val="1"/>
      <w:numFmt w:val="decimal"/>
      <w:lvlText w:val="%1."/>
      <w:lvlJc w:val="left"/>
      <w:pPr>
        <w:ind w:left="720" w:hanging="360"/>
      </w:pPr>
      <w:rPr>
        <w:rFonts w:hint="default"/>
        <w:b/>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443D2AFF"/>
    <w:multiLevelType w:val="multilevel"/>
    <w:tmpl w:val="77404B9E"/>
    <w:lvl w:ilvl="0">
      <w:start w:val="1"/>
      <w:numFmt w:val="decimal"/>
      <w:lvlText w:val="%1."/>
      <w:lvlJc w:val="left"/>
      <w:pPr>
        <w:ind w:left="496" w:hanging="185"/>
      </w:pPr>
      <w:rPr>
        <w:rFonts w:hint="default"/>
        <w:spacing w:val="0"/>
        <w:w w:val="102"/>
        <w:lang w:val="es-ES" w:eastAsia="en-US" w:bidi="ar-SA"/>
      </w:rPr>
    </w:lvl>
    <w:lvl w:ilvl="1">
      <w:start w:val="1"/>
      <w:numFmt w:val="decimal"/>
      <w:lvlText w:val="%1.%2."/>
      <w:lvlJc w:val="left"/>
      <w:pPr>
        <w:ind w:left="634" w:hanging="323"/>
      </w:pPr>
      <w:rPr>
        <w:rFonts w:ascii="Times New Roman" w:eastAsia="Times New Roman" w:hAnsi="Times New Roman" w:cs="Times New Roman" w:hint="default"/>
        <w:b/>
        <w:bCs/>
        <w:i w:val="0"/>
        <w:iCs w:val="0"/>
        <w:spacing w:val="0"/>
        <w:w w:val="102"/>
        <w:sz w:val="18"/>
        <w:szCs w:val="18"/>
        <w:lang w:val="es-ES" w:eastAsia="en-US" w:bidi="ar-SA"/>
      </w:rPr>
    </w:lvl>
    <w:lvl w:ilvl="2">
      <w:numFmt w:val="bullet"/>
      <w:lvlText w:val="•"/>
      <w:lvlJc w:val="left"/>
      <w:pPr>
        <w:ind w:left="640" w:hanging="323"/>
      </w:pPr>
      <w:rPr>
        <w:rFonts w:hint="default"/>
        <w:lang w:val="es-ES" w:eastAsia="en-US" w:bidi="ar-SA"/>
      </w:rPr>
    </w:lvl>
    <w:lvl w:ilvl="3">
      <w:numFmt w:val="bullet"/>
      <w:lvlText w:val="•"/>
      <w:lvlJc w:val="left"/>
      <w:pPr>
        <w:ind w:left="1924" w:hanging="323"/>
      </w:pPr>
      <w:rPr>
        <w:rFonts w:hint="default"/>
        <w:lang w:val="es-ES" w:eastAsia="en-US" w:bidi="ar-SA"/>
      </w:rPr>
    </w:lvl>
    <w:lvl w:ilvl="4">
      <w:numFmt w:val="bullet"/>
      <w:lvlText w:val="•"/>
      <w:lvlJc w:val="left"/>
      <w:pPr>
        <w:ind w:left="3208" w:hanging="323"/>
      </w:pPr>
      <w:rPr>
        <w:rFonts w:hint="default"/>
        <w:lang w:val="es-ES" w:eastAsia="en-US" w:bidi="ar-SA"/>
      </w:rPr>
    </w:lvl>
    <w:lvl w:ilvl="5">
      <w:numFmt w:val="bullet"/>
      <w:lvlText w:val="•"/>
      <w:lvlJc w:val="left"/>
      <w:pPr>
        <w:ind w:left="4492" w:hanging="323"/>
      </w:pPr>
      <w:rPr>
        <w:rFonts w:hint="default"/>
        <w:lang w:val="es-ES" w:eastAsia="en-US" w:bidi="ar-SA"/>
      </w:rPr>
    </w:lvl>
    <w:lvl w:ilvl="6">
      <w:numFmt w:val="bullet"/>
      <w:lvlText w:val="•"/>
      <w:lvlJc w:val="left"/>
      <w:pPr>
        <w:ind w:left="5777" w:hanging="323"/>
      </w:pPr>
      <w:rPr>
        <w:rFonts w:hint="default"/>
        <w:lang w:val="es-ES" w:eastAsia="en-US" w:bidi="ar-SA"/>
      </w:rPr>
    </w:lvl>
    <w:lvl w:ilvl="7">
      <w:numFmt w:val="bullet"/>
      <w:lvlText w:val="•"/>
      <w:lvlJc w:val="left"/>
      <w:pPr>
        <w:ind w:left="7061" w:hanging="323"/>
      </w:pPr>
      <w:rPr>
        <w:rFonts w:hint="default"/>
        <w:lang w:val="es-ES" w:eastAsia="en-US" w:bidi="ar-SA"/>
      </w:rPr>
    </w:lvl>
    <w:lvl w:ilvl="8">
      <w:numFmt w:val="bullet"/>
      <w:lvlText w:val="•"/>
      <w:lvlJc w:val="left"/>
      <w:pPr>
        <w:ind w:left="8345" w:hanging="323"/>
      </w:pPr>
      <w:rPr>
        <w:rFonts w:hint="default"/>
        <w:lang w:val="es-ES" w:eastAsia="en-US" w:bidi="ar-SA"/>
      </w:rPr>
    </w:lvl>
  </w:abstractNum>
  <w:abstractNum w:abstractNumId="13" w15:restartNumberingAfterBreak="0">
    <w:nsid w:val="486F1F09"/>
    <w:multiLevelType w:val="multilevel"/>
    <w:tmpl w:val="0B2C14CC"/>
    <w:lvl w:ilvl="0">
      <w:start w:val="3"/>
      <w:numFmt w:val="decimal"/>
      <w:lvlText w:val="%1."/>
      <w:lvlJc w:val="left"/>
      <w:pPr>
        <w:ind w:left="360" w:hanging="360"/>
      </w:pPr>
      <w:rPr>
        <w:rFonts w:hint="default"/>
        <w:b/>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3355DFD"/>
    <w:multiLevelType w:val="multilevel"/>
    <w:tmpl w:val="E3E0C8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5F3C5E0B"/>
    <w:multiLevelType w:val="multilevel"/>
    <w:tmpl w:val="77404B9E"/>
    <w:lvl w:ilvl="0">
      <w:start w:val="1"/>
      <w:numFmt w:val="decimal"/>
      <w:lvlText w:val="%1."/>
      <w:lvlJc w:val="left"/>
      <w:pPr>
        <w:ind w:left="866" w:hanging="185"/>
      </w:pPr>
      <w:rPr>
        <w:rFonts w:hint="default"/>
        <w:spacing w:val="0"/>
        <w:w w:val="102"/>
        <w:lang w:val="es-ES" w:eastAsia="en-US" w:bidi="ar-SA"/>
      </w:rPr>
    </w:lvl>
    <w:lvl w:ilvl="1">
      <w:start w:val="1"/>
      <w:numFmt w:val="decimal"/>
      <w:lvlText w:val="%1.%2."/>
      <w:lvlJc w:val="left"/>
      <w:pPr>
        <w:ind w:left="1004" w:hanging="323"/>
      </w:pPr>
      <w:rPr>
        <w:rFonts w:ascii="Times New Roman" w:eastAsia="Times New Roman" w:hAnsi="Times New Roman" w:cs="Times New Roman" w:hint="default"/>
        <w:b/>
        <w:bCs/>
        <w:i w:val="0"/>
        <w:iCs w:val="0"/>
        <w:spacing w:val="0"/>
        <w:w w:val="102"/>
        <w:sz w:val="18"/>
        <w:szCs w:val="18"/>
        <w:lang w:val="es-ES" w:eastAsia="en-US" w:bidi="ar-SA"/>
      </w:rPr>
    </w:lvl>
    <w:lvl w:ilvl="2">
      <w:numFmt w:val="bullet"/>
      <w:lvlText w:val="•"/>
      <w:lvlJc w:val="left"/>
      <w:pPr>
        <w:ind w:left="1010" w:hanging="323"/>
      </w:pPr>
      <w:rPr>
        <w:rFonts w:hint="default"/>
        <w:lang w:val="es-ES" w:eastAsia="en-US" w:bidi="ar-SA"/>
      </w:rPr>
    </w:lvl>
    <w:lvl w:ilvl="3">
      <w:numFmt w:val="bullet"/>
      <w:lvlText w:val="•"/>
      <w:lvlJc w:val="left"/>
      <w:pPr>
        <w:ind w:left="2294" w:hanging="323"/>
      </w:pPr>
      <w:rPr>
        <w:rFonts w:hint="default"/>
        <w:lang w:val="es-ES" w:eastAsia="en-US" w:bidi="ar-SA"/>
      </w:rPr>
    </w:lvl>
    <w:lvl w:ilvl="4">
      <w:numFmt w:val="bullet"/>
      <w:lvlText w:val="•"/>
      <w:lvlJc w:val="left"/>
      <w:pPr>
        <w:ind w:left="3578" w:hanging="323"/>
      </w:pPr>
      <w:rPr>
        <w:rFonts w:hint="default"/>
        <w:lang w:val="es-ES" w:eastAsia="en-US" w:bidi="ar-SA"/>
      </w:rPr>
    </w:lvl>
    <w:lvl w:ilvl="5">
      <w:numFmt w:val="bullet"/>
      <w:lvlText w:val="•"/>
      <w:lvlJc w:val="left"/>
      <w:pPr>
        <w:ind w:left="4862" w:hanging="323"/>
      </w:pPr>
      <w:rPr>
        <w:rFonts w:hint="default"/>
        <w:lang w:val="es-ES" w:eastAsia="en-US" w:bidi="ar-SA"/>
      </w:rPr>
    </w:lvl>
    <w:lvl w:ilvl="6">
      <w:numFmt w:val="bullet"/>
      <w:lvlText w:val="•"/>
      <w:lvlJc w:val="left"/>
      <w:pPr>
        <w:ind w:left="6147" w:hanging="323"/>
      </w:pPr>
      <w:rPr>
        <w:rFonts w:hint="default"/>
        <w:lang w:val="es-ES" w:eastAsia="en-US" w:bidi="ar-SA"/>
      </w:rPr>
    </w:lvl>
    <w:lvl w:ilvl="7">
      <w:numFmt w:val="bullet"/>
      <w:lvlText w:val="•"/>
      <w:lvlJc w:val="left"/>
      <w:pPr>
        <w:ind w:left="7431" w:hanging="323"/>
      </w:pPr>
      <w:rPr>
        <w:rFonts w:hint="default"/>
        <w:lang w:val="es-ES" w:eastAsia="en-US" w:bidi="ar-SA"/>
      </w:rPr>
    </w:lvl>
    <w:lvl w:ilvl="8">
      <w:numFmt w:val="bullet"/>
      <w:lvlText w:val="•"/>
      <w:lvlJc w:val="left"/>
      <w:pPr>
        <w:ind w:left="8715" w:hanging="323"/>
      </w:pPr>
      <w:rPr>
        <w:rFonts w:hint="default"/>
        <w:lang w:val="es-ES" w:eastAsia="en-US" w:bidi="ar-SA"/>
      </w:rPr>
    </w:lvl>
  </w:abstractNum>
  <w:abstractNum w:abstractNumId="16" w15:restartNumberingAfterBreak="0">
    <w:nsid w:val="6EF90458"/>
    <w:multiLevelType w:val="multilevel"/>
    <w:tmpl w:val="621A02E4"/>
    <w:lvl w:ilvl="0">
      <w:start w:val="1"/>
      <w:numFmt w:val="decimal"/>
      <w:lvlText w:val="%1."/>
      <w:lvlJc w:val="left"/>
      <w:pPr>
        <w:ind w:left="720" w:hanging="360"/>
      </w:pPr>
      <w:rPr>
        <w:rFonts w:hint="default"/>
        <w:b/>
        <w:bCs/>
        <w:i w:val="0"/>
        <w:iCs w:val="0"/>
        <w:color w:val="767171" w:themeColor="background2" w:themeShade="8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2"/>
  </w:num>
  <w:num w:numId="2">
    <w:abstractNumId w:val="15"/>
  </w:num>
  <w:num w:numId="3">
    <w:abstractNumId w:val="2"/>
  </w:num>
  <w:num w:numId="4">
    <w:abstractNumId w:val="8"/>
  </w:num>
  <w:num w:numId="5">
    <w:abstractNumId w:val="5"/>
  </w:num>
  <w:num w:numId="6">
    <w:abstractNumId w:val="9"/>
  </w:num>
  <w:num w:numId="7">
    <w:abstractNumId w:val="4"/>
  </w:num>
  <w:num w:numId="8">
    <w:abstractNumId w:val="0"/>
  </w:num>
  <w:num w:numId="9">
    <w:abstractNumId w:val="16"/>
  </w:num>
  <w:num w:numId="10">
    <w:abstractNumId w:val="11"/>
  </w:num>
  <w:num w:numId="11">
    <w:abstractNumId w:val="10"/>
  </w:num>
  <w:num w:numId="12">
    <w:abstractNumId w:val="7"/>
  </w:num>
  <w:num w:numId="13">
    <w:abstractNumId w:val="13"/>
  </w:num>
  <w:num w:numId="14">
    <w:abstractNumId w:val="14"/>
  </w:num>
  <w:num w:numId="15">
    <w:abstractNumId w:val="1"/>
  </w:num>
  <w:num w:numId="16">
    <w:abstractNumId w:val="6"/>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3B4"/>
    <w:rsid w:val="000046D8"/>
    <w:rsid w:val="000074B9"/>
    <w:rsid w:val="00015533"/>
    <w:rsid w:val="00082AF0"/>
    <w:rsid w:val="000878B3"/>
    <w:rsid w:val="000A569B"/>
    <w:rsid w:val="000E658C"/>
    <w:rsid w:val="000F0AD6"/>
    <w:rsid w:val="001628F9"/>
    <w:rsid w:val="00167B88"/>
    <w:rsid w:val="00173FBF"/>
    <w:rsid w:val="001C64EF"/>
    <w:rsid w:val="002123C4"/>
    <w:rsid w:val="00260389"/>
    <w:rsid w:val="002804CB"/>
    <w:rsid w:val="002861F8"/>
    <w:rsid w:val="002B1830"/>
    <w:rsid w:val="002C1A18"/>
    <w:rsid w:val="002D2EB9"/>
    <w:rsid w:val="002F2E62"/>
    <w:rsid w:val="00317DDD"/>
    <w:rsid w:val="003C3ABE"/>
    <w:rsid w:val="003E58FE"/>
    <w:rsid w:val="00402251"/>
    <w:rsid w:val="00424552"/>
    <w:rsid w:val="00431895"/>
    <w:rsid w:val="004406B5"/>
    <w:rsid w:val="00457922"/>
    <w:rsid w:val="004C70F5"/>
    <w:rsid w:val="00513961"/>
    <w:rsid w:val="00522682"/>
    <w:rsid w:val="0052545E"/>
    <w:rsid w:val="00581A4E"/>
    <w:rsid w:val="005843B8"/>
    <w:rsid w:val="00593094"/>
    <w:rsid w:val="00596F26"/>
    <w:rsid w:val="005A4B3C"/>
    <w:rsid w:val="005C5A9E"/>
    <w:rsid w:val="0063462D"/>
    <w:rsid w:val="00661C78"/>
    <w:rsid w:val="006677D7"/>
    <w:rsid w:val="006F66C8"/>
    <w:rsid w:val="00710E63"/>
    <w:rsid w:val="007138CB"/>
    <w:rsid w:val="0072715D"/>
    <w:rsid w:val="007564D1"/>
    <w:rsid w:val="00756CA1"/>
    <w:rsid w:val="00756CF0"/>
    <w:rsid w:val="00781174"/>
    <w:rsid w:val="00786685"/>
    <w:rsid w:val="007E076B"/>
    <w:rsid w:val="00815C0A"/>
    <w:rsid w:val="00866376"/>
    <w:rsid w:val="008679AA"/>
    <w:rsid w:val="008828E7"/>
    <w:rsid w:val="008852F6"/>
    <w:rsid w:val="008B1252"/>
    <w:rsid w:val="008C4F71"/>
    <w:rsid w:val="008F1A7C"/>
    <w:rsid w:val="00925C2A"/>
    <w:rsid w:val="00942F42"/>
    <w:rsid w:val="00946F91"/>
    <w:rsid w:val="009523B3"/>
    <w:rsid w:val="009C17F2"/>
    <w:rsid w:val="00A82B3A"/>
    <w:rsid w:val="00A9302C"/>
    <w:rsid w:val="00A97F0F"/>
    <w:rsid w:val="00AA59A3"/>
    <w:rsid w:val="00AC54FA"/>
    <w:rsid w:val="00AD6F87"/>
    <w:rsid w:val="00B23095"/>
    <w:rsid w:val="00BD4C3E"/>
    <w:rsid w:val="00BE649B"/>
    <w:rsid w:val="00BF16D3"/>
    <w:rsid w:val="00C06D2B"/>
    <w:rsid w:val="00C6479C"/>
    <w:rsid w:val="00C83F46"/>
    <w:rsid w:val="00CB2C8D"/>
    <w:rsid w:val="00CC369F"/>
    <w:rsid w:val="00E35E35"/>
    <w:rsid w:val="00E633D7"/>
    <w:rsid w:val="00E7710B"/>
    <w:rsid w:val="00F0290C"/>
    <w:rsid w:val="00F17128"/>
    <w:rsid w:val="00F20672"/>
    <w:rsid w:val="00F375D5"/>
    <w:rsid w:val="00F673B4"/>
    <w:rsid w:val="00F709BD"/>
    <w:rsid w:val="00F70CB5"/>
    <w:rsid w:val="00F82DA1"/>
    <w:rsid w:val="00F9621E"/>
    <w:rsid w:val="00FB2EDF"/>
    <w:rsid w:val="00FC2050"/>
    <w:rsid w:val="00FF48AB"/>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718743"/>
  <w15:chartTrackingRefBased/>
  <w15:docId w15:val="{96F36FD1-952B-489D-B864-B2181BEA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3B4"/>
    <w:pPr>
      <w:widowControl w:val="0"/>
      <w:autoSpaceDE w:val="0"/>
      <w:autoSpaceDN w:val="0"/>
      <w:spacing w:after="0" w:line="240" w:lineRule="auto"/>
    </w:pPr>
    <w:rPr>
      <w:rFonts w:ascii="Times New Roman" w:eastAsia="Times New Roman" w:hAnsi="Times New Roman" w:cs="Times New Roman"/>
      <w:lang w:val="en-US"/>
    </w:rPr>
  </w:style>
  <w:style w:type="paragraph" w:styleId="Ttulo1">
    <w:name w:val="heading 1"/>
    <w:basedOn w:val="Normal"/>
    <w:link w:val="Ttulo1Car"/>
    <w:uiPriority w:val="9"/>
    <w:qFormat/>
    <w:rsid w:val="00F673B4"/>
    <w:pPr>
      <w:ind w:left="632" w:hanging="320"/>
      <w:outlineLvl w:val="0"/>
    </w:pPr>
    <w:rPr>
      <w:b/>
      <w:bCs/>
      <w:sz w:val="18"/>
      <w:szCs w:val="1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673B4"/>
    <w:rPr>
      <w:rFonts w:ascii="Times New Roman" w:eastAsia="Times New Roman" w:hAnsi="Times New Roman" w:cs="Times New Roman"/>
      <w:b/>
      <w:bCs/>
      <w:sz w:val="18"/>
      <w:szCs w:val="18"/>
      <w:lang w:val="es-ES"/>
    </w:rPr>
  </w:style>
  <w:style w:type="table" w:customStyle="1" w:styleId="TableNormal">
    <w:name w:val="Table Normal"/>
    <w:uiPriority w:val="2"/>
    <w:semiHidden/>
    <w:unhideWhenUsed/>
    <w:qFormat/>
    <w:rsid w:val="00F673B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F673B4"/>
    <w:rPr>
      <w:sz w:val="18"/>
      <w:szCs w:val="18"/>
    </w:rPr>
  </w:style>
  <w:style w:type="character" w:customStyle="1" w:styleId="TextoindependienteCar">
    <w:name w:val="Texto independiente Car"/>
    <w:basedOn w:val="Fuentedeprrafopredeter"/>
    <w:link w:val="Textoindependiente"/>
    <w:uiPriority w:val="1"/>
    <w:rsid w:val="00F673B4"/>
    <w:rPr>
      <w:rFonts w:ascii="Times New Roman" w:eastAsia="Times New Roman" w:hAnsi="Times New Roman" w:cs="Times New Roman"/>
      <w:sz w:val="18"/>
      <w:szCs w:val="18"/>
      <w:lang w:val="es-ES"/>
    </w:rPr>
  </w:style>
  <w:style w:type="paragraph" w:styleId="Ttulo">
    <w:name w:val="Title"/>
    <w:basedOn w:val="Normal"/>
    <w:link w:val="TtuloCar"/>
    <w:uiPriority w:val="10"/>
    <w:qFormat/>
    <w:rsid w:val="00F673B4"/>
    <w:pPr>
      <w:ind w:left="434" w:right="4201"/>
      <w:jc w:val="center"/>
    </w:pPr>
    <w:rPr>
      <w:b/>
      <w:bCs/>
      <w:sz w:val="27"/>
      <w:szCs w:val="27"/>
    </w:rPr>
  </w:style>
  <w:style w:type="character" w:customStyle="1" w:styleId="TtuloCar">
    <w:name w:val="Título Car"/>
    <w:basedOn w:val="Fuentedeprrafopredeter"/>
    <w:link w:val="Ttulo"/>
    <w:uiPriority w:val="10"/>
    <w:rsid w:val="00F673B4"/>
    <w:rPr>
      <w:rFonts w:ascii="Times New Roman" w:eastAsia="Times New Roman" w:hAnsi="Times New Roman" w:cs="Times New Roman"/>
      <w:b/>
      <w:bCs/>
      <w:sz w:val="27"/>
      <w:szCs w:val="27"/>
      <w:lang w:val="es-ES"/>
    </w:rPr>
  </w:style>
  <w:style w:type="paragraph" w:customStyle="1" w:styleId="TableParagraph">
    <w:name w:val="Table Paragraph"/>
    <w:basedOn w:val="Normal"/>
    <w:uiPriority w:val="1"/>
    <w:qFormat/>
    <w:rsid w:val="00F673B4"/>
    <w:pPr>
      <w:spacing w:before="3"/>
      <w:ind w:left="83"/>
    </w:pPr>
  </w:style>
  <w:style w:type="character" w:styleId="Hipervnculo">
    <w:name w:val="Hyperlink"/>
    <w:basedOn w:val="Fuentedeprrafopredeter"/>
    <w:uiPriority w:val="99"/>
    <w:unhideWhenUsed/>
    <w:rsid w:val="00F673B4"/>
    <w:rPr>
      <w:color w:val="0563C1" w:themeColor="hyperlink"/>
      <w:u w:val="single"/>
    </w:rPr>
  </w:style>
  <w:style w:type="table" w:styleId="Tablaconcuadrcula">
    <w:name w:val="Table Grid"/>
    <w:basedOn w:val="Tablanormal"/>
    <w:uiPriority w:val="39"/>
    <w:rsid w:val="00F673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F673B4"/>
    <w:rPr>
      <w:color w:val="605E5C"/>
      <w:shd w:val="clear" w:color="auto" w:fill="E1DFDD"/>
    </w:rPr>
  </w:style>
  <w:style w:type="table" w:customStyle="1" w:styleId="Tablaconcuadrcula11">
    <w:name w:val="Tabla con cuadrícula11"/>
    <w:basedOn w:val="Tablanormal"/>
    <w:next w:val="Tablaconcuadrcula"/>
    <w:uiPriority w:val="39"/>
    <w:rsid w:val="00F673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aliases w:val="Temática"/>
    <w:basedOn w:val="Normal"/>
    <w:link w:val="EncabezadoCar"/>
    <w:uiPriority w:val="99"/>
    <w:unhideWhenUsed/>
    <w:rsid w:val="00F673B4"/>
    <w:pPr>
      <w:tabs>
        <w:tab w:val="center" w:pos="4252"/>
        <w:tab w:val="right" w:pos="8504"/>
      </w:tabs>
    </w:pPr>
  </w:style>
  <w:style w:type="character" w:customStyle="1" w:styleId="EncabezadoCar">
    <w:name w:val="Encabezado Car"/>
    <w:aliases w:val="Temática Car"/>
    <w:basedOn w:val="Fuentedeprrafopredeter"/>
    <w:link w:val="Encabezado"/>
    <w:uiPriority w:val="99"/>
    <w:rsid w:val="00F673B4"/>
    <w:rPr>
      <w:rFonts w:ascii="Times New Roman" w:eastAsia="Times New Roman" w:hAnsi="Times New Roman" w:cs="Times New Roman"/>
      <w:lang w:val="es-ES"/>
    </w:rPr>
  </w:style>
  <w:style w:type="paragraph" w:styleId="Piedepgina">
    <w:name w:val="footer"/>
    <w:basedOn w:val="Normal"/>
    <w:link w:val="PiedepginaCar"/>
    <w:uiPriority w:val="99"/>
    <w:unhideWhenUsed/>
    <w:rsid w:val="00F673B4"/>
    <w:pPr>
      <w:tabs>
        <w:tab w:val="center" w:pos="4252"/>
        <w:tab w:val="right" w:pos="8504"/>
      </w:tabs>
    </w:pPr>
  </w:style>
  <w:style w:type="character" w:customStyle="1" w:styleId="PiedepginaCar">
    <w:name w:val="Pie de página Car"/>
    <w:basedOn w:val="Fuentedeprrafopredeter"/>
    <w:link w:val="Piedepgina"/>
    <w:uiPriority w:val="99"/>
    <w:rsid w:val="00F673B4"/>
    <w:rPr>
      <w:rFonts w:ascii="Times New Roman" w:eastAsia="Times New Roman" w:hAnsi="Times New Roman" w:cs="Times New Roman"/>
      <w:lang w:val="es-ES"/>
    </w:rPr>
  </w:style>
  <w:style w:type="paragraph" w:styleId="Prrafodelista">
    <w:name w:val="List Paragraph"/>
    <w:aliases w:val="cuadros indices,CUADROS,GF,VIÑETAS,TÍTULO,cuadro ghf1,Capítulo,List Paragraph,AATITULO"/>
    <w:basedOn w:val="Normal"/>
    <w:link w:val="PrrafodelistaCar"/>
    <w:uiPriority w:val="34"/>
    <w:qFormat/>
    <w:rsid w:val="00167B88"/>
    <w:pPr>
      <w:ind w:left="863" w:hanging="275"/>
    </w:pPr>
  </w:style>
  <w:style w:type="character" w:customStyle="1" w:styleId="PrrafodelistaCar">
    <w:name w:val="Párrafo de lista Car"/>
    <w:aliases w:val="cuadros indices Car,CUADROS Car,GF Car,VIÑETAS Car,TÍTULO Car,cuadro ghf1 Car,Capítulo Car,List Paragraph Car,AATITULO Car"/>
    <w:link w:val="Prrafodelista"/>
    <w:uiPriority w:val="34"/>
    <w:rsid w:val="00015533"/>
    <w:rPr>
      <w:rFonts w:ascii="Times New Roman" w:eastAsia="Times New Roman" w:hAnsi="Times New Roman" w:cs="Times New Roman"/>
      <w:lang w:val="es-ES"/>
    </w:rPr>
  </w:style>
  <w:style w:type="character" w:styleId="Hipervnculovisitado">
    <w:name w:val="FollowedHyperlink"/>
    <w:basedOn w:val="Fuentedeprrafopredeter"/>
    <w:uiPriority w:val="99"/>
    <w:semiHidden/>
    <w:unhideWhenUsed/>
    <w:rsid w:val="00173F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262/cienciadigital.v9i3.1.3400" TargetMode="External"/><Relationship Id="rId18" Type="http://schemas.openxmlformats.org/officeDocument/2006/relationships/image" Target="media/image4.png"/><Relationship Id="rId26" Type="http://schemas.openxmlformats.org/officeDocument/2006/relationships/hyperlink" Target="https://doi.org/10.26803/ijlter.20.3.12" TargetMode="External"/><Relationship Id="rId39" Type="http://schemas.openxmlformats.org/officeDocument/2006/relationships/hyperlink" Target="https://doi.org/10.4018/ijcallt.2013040101" TargetMode="External"/><Relationship Id="rId21" Type="http://schemas.openxmlformats.org/officeDocument/2006/relationships/hyperlink" Target="https://doi.org/10.18488/61.v12i2.3721" TargetMode="External"/><Relationship Id="rId34" Type="http://schemas.openxmlformats.org/officeDocument/2006/relationships/hyperlink" Target="https://doi.org/10.1016/j.edurev.2026.100795?utm_source=chatgpt.com" TargetMode="External"/><Relationship Id="rId42" Type="http://schemas.openxmlformats.org/officeDocument/2006/relationships/hyperlink" Target="https://doi.org/10.1016/j.procs.2019.08.082"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ienciadigital.org" TargetMode="External"/><Relationship Id="rId29" Type="http://schemas.openxmlformats.org/officeDocument/2006/relationships/hyperlink" Target="https://doi.org/10.3390/electronics14132732?utm_source=chatgpt.com" TargetMode="External"/><Relationship Id="rId11" Type="http://schemas.openxmlformats.org/officeDocument/2006/relationships/hyperlink" Target="https://orcid.org/0000-0002-2270-6843" TargetMode="External"/><Relationship Id="rId24" Type="http://schemas.openxmlformats.org/officeDocument/2006/relationships/hyperlink" Target="https://doi.org/10.4018/IJMBL.383511" TargetMode="External"/><Relationship Id="rId32" Type="http://schemas.openxmlformats.org/officeDocument/2006/relationships/hyperlink" Target="https://doi.org/10.37237/202404" TargetMode="External"/><Relationship Id="rId37" Type="http://schemas.openxmlformats.org/officeDocument/2006/relationships/hyperlink" Target="https://doi.org/10.1016/j.actpsy.2026.106358?utm_source=chatgpt.com" TargetMode="External"/><Relationship Id="rId40" Type="http://schemas.openxmlformats.org/officeDocument/2006/relationships/hyperlink" Target="https://doi.org/10.5220/0005913905310538" TargetMode="External"/><Relationship Id="rId45" Type="http://schemas.openxmlformats.org/officeDocument/2006/relationships/hyperlink" Target="https://doi.org/10.1186/s40561-021-00147-w"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doi.org/10.1080/08839514.2023.2211459" TargetMode="External"/><Relationship Id="rId28" Type="http://schemas.openxmlformats.org/officeDocument/2006/relationships/hyperlink" Target="https://doi.org/10.15823/p.2017.47" TargetMode="External"/><Relationship Id="rId36" Type="http://schemas.openxmlformats.org/officeDocument/2006/relationships/hyperlink" Target="https://doi.org/10.1136/bmj.n71" TargetMode="External"/><Relationship Id="rId49" Type="http://schemas.openxmlformats.org/officeDocument/2006/relationships/fontTable" Target="fontTable.xml"/><Relationship Id="rId10" Type="http://schemas.openxmlformats.org/officeDocument/2006/relationships/hyperlink" Target="mailto:Luis.andrade@unach.edu.ec" TargetMode="External"/><Relationship Id="rId19" Type="http://schemas.openxmlformats.org/officeDocument/2006/relationships/hyperlink" Target="https://creativecommons.org/licenses/by-nc-sa/4.0/deed.es" TargetMode="External"/><Relationship Id="rId31" Type="http://schemas.openxmlformats.org/officeDocument/2006/relationships/hyperlink" Target="https://doi.org/10.1145/3756580.3756650" TargetMode="External"/><Relationship Id="rId44" Type="http://schemas.openxmlformats.org/officeDocument/2006/relationships/hyperlink" Target="https://doi.org/10.5334/jime.802" TargetMode="External"/><Relationship Id="rId4" Type="http://schemas.openxmlformats.org/officeDocument/2006/relationships/settings" Target="settings.xml"/><Relationship Id="rId9" Type="http://schemas.openxmlformats.org/officeDocument/2006/relationships/hyperlink" Target="https://orcid.org/0000-0003-3317-7219" TargetMode="External"/><Relationship Id="rId14" Type="http://schemas.openxmlformats.org/officeDocument/2006/relationships/image" Target="media/image2.jpeg"/><Relationship Id="rId22" Type="http://schemas.openxmlformats.org/officeDocument/2006/relationships/hyperlink" Target="https://doi.org/10.36244/ICJ.2024.5.8" TargetMode="External"/><Relationship Id="rId27" Type="http://schemas.openxmlformats.org/officeDocument/2006/relationships/hyperlink" Target="https://doi.org/10.26803/ijlter.25.6.43" TargetMode="External"/><Relationship Id="rId30" Type="http://schemas.openxmlformats.org/officeDocument/2006/relationships/hyperlink" Target="https://doi.org/10.4018/978-1-4666-2821-2.ch009" TargetMode="External"/><Relationship Id="rId35" Type="http://schemas.openxmlformats.org/officeDocument/2006/relationships/hyperlink" Target="https://doi.org/10.17533/udea.ikala.v22n03a07" TargetMode="External"/><Relationship Id="rId43" Type="http://schemas.openxmlformats.org/officeDocument/2006/relationships/hyperlink" Target="https://doi.org/10.1080/2331186X.2026.2696619?utm_source=chatgpt.com" TargetMode="External"/><Relationship Id="rId48"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alara@unach.edu.ec" TargetMode="External"/><Relationship Id="rId17" Type="http://schemas.openxmlformats.org/officeDocument/2006/relationships/hyperlink" Target="http://www.celibro.org.ec" TargetMode="External"/><Relationship Id="rId25" Type="http://schemas.openxmlformats.org/officeDocument/2006/relationships/hyperlink" Target="https://doi.org/10.1016/j.system.2026.104068" TargetMode="External"/><Relationship Id="rId33" Type="http://schemas.openxmlformats.org/officeDocument/2006/relationships/hyperlink" Target="https://doi.org/10.34190/ejel.21.3.2974" TargetMode="External"/><Relationship Id="rId38" Type="http://schemas.openxmlformats.org/officeDocument/2006/relationships/hyperlink" Target="https://doi.org/10.17507/jltr.0805.02" TargetMode="External"/><Relationship Id="rId46" Type="http://schemas.openxmlformats.org/officeDocument/2006/relationships/hyperlink" Target="https://doi.org/10.3991/ijet.v15i04.12939" TargetMode="External"/><Relationship Id="rId20" Type="http://schemas.openxmlformats.org/officeDocument/2006/relationships/hyperlink" Target="https://credit.niso.org/" TargetMode="External"/><Relationship Id="rId41" Type="http://schemas.openxmlformats.org/officeDocument/2006/relationships/hyperlink" Target="https://doi.org/10.15388/infedu.2008.08"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3" Type="http://schemas.openxmlformats.org/officeDocument/2006/relationships/hyperlink" Target="http://creativecommons.org/licenses/by-nc-sa/4.0/" TargetMode="External"/><Relationship Id="rId2" Type="http://schemas.openxmlformats.org/officeDocument/2006/relationships/hyperlink" Target="http://creativecommons.org/licenses/by-nc-sa/4.0/"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53013-1789-46F1-B63F-0A51CD40E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22</Pages>
  <Words>9356</Words>
  <Characters>51461</Characters>
  <Application>Microsoft Office Word</Application>
  <DocSecurity>0</DocSecurity>
  <Lines>428</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Rog Strix</dc:creator>
  <cp:keywords/>
  <dc:description/>
  <cp:lastModifiedBy>Asus Rog Strix</cp:lastModifiedBy>
  <cp:revision>80</cp:revision>
  <dcterms:created xsi:type="dcterms:W3CDTF">2026-09-18T21:13:00Z</dcterms:created>
  <dcterms:modified xsi:type="dcterms:W3CDTF">2026-09-21T21:01:00Z</dcterms:modified>
</cp:coreProperties>
</file>